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A8DCF" w14:textId="0CD17234" w:rsidR="00F41F75" w:rsidRDefault="008E765A" w:rsidP="00914F82">
      <w:pPr>
        <w:spacing w:after="0" w:line="240" w:lineRule="auto"/>
        <w:jc w:val="center"/>
        <w:rPr>
          <w:rFonts w:ascii="Times New Roman" w:hAnsi="Times New Roman" w:cs="Times New Roman"/>
          <w:b/>
          <w:sz w:val="28"/>
          <w:szCs w:val="28"/>
        </w:rPr>
      </w:pPr>
      <w:r w:rsidRPr="008E765A">
        <w:rPr>
          <w:rFonts w:ascii="Times New Roman" w:hAnsi="Times New Roman" w:cs="Times New Roman"/>
          <w:b/>
          <w:sz w:val="28"/>
          <w:szCs w:val="28"/>
        </w:rPr>
        <w:drawing>
          <wp:inline distT="0" distB="0" distL="0" distR="0" wp14:anchorId="5A16E106" wp14:editId="23249ED0">
            <wp:extent cx="5788519" cy="7802880"/>
            <wp:effectExtent l="0" t="0" r="3175" b="7620"/>
            <wp:docPr id="15660517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51755" name=""/>
                    <pic:cNvPicPr/>
                  </pic:nvPicPr>
                  <pic:blipFill>
                    <a:blip r:embed="rId7"/>
                    <a:stretch>
                      <a:fillRect/>
                    </a:stretch>
                  </pic:blipFill>
                  <pic:spPr>
                    <a:xfrm>
                      <a:off x="0" y="0"/>
                      <a:ext cx="5794069" cy="7810362"/>
                    </a:xfrm>
                    <a:prstGeom prst="rect">
                      <a:avLst/>
                    </a:prstGeom>
                  </pic:spPr>
                </pic:pic>
              </a:graphicData>
            </a:graphic>
          </wp:inline>
        </w:drawing>
      </w:r>
    </w:p>
    <w:p w14:paraId="286C8191" w14:textId="77777777" w:rsidR="008E765A" w:rsidRDefault="008E765A" w:rsidP="00914F82">
      <w:pPr>
        <w:spacing w:after="0" w:line="240" w:lineRule="auto"/>
        <w:jc w:val="center"/>
        <w:rPr>
          <w:rFonts w:ascii="Times New Roman" w:hAnsi="Times New Roman" w:cs="Times New Roman"/>
          <w:b/>
          <w:sz w:val="28"/>
          <w:szCs w:val="28"/>
        </w:rPr>
      </w:pPr>
    </w:p>
    <w:p w14:paraId="2DFA3EF1" w14:textId="77777777" w:rsidR="008E765A" w:rsidRDefault="008E765A" w:rsidP="00914F82">
      <w:pPr>
        <w:spacing w:after="0" w:line="240" w:lineRule="auto"/>
        <w:jc w:val="center"/>
        <w:rPr>
          <w:rFonts w:ascii="Times New Roman" w:hAnsi="Times New Roman" w:cs="Times New Roman"/>
          <w:b/>
          <w:sz w:val="28"/>
          <w:szCs w:val="28"/>
        </w:rPr>
      </w:pPr>
    </w:p>
    <w:p w14:paraId="571EAD0F" w14:textId="77777777" w:rsidR="008E765A" w:rsidRDefault="008E765A" w:rsidP="00914F82">
      <w:pPr>
        <w:spacing w:after="0" w:line="240" w:lineRule="auto"/>
        <w:jc w:val="center"/>
        <w:rPr>
          <w:rFonts w:ascii="Times New Roman" w:hAnsi="Times New Roman" w:cs="Times New Roman"/>
          <w:b/>
          <w:sz w:val="28"/>
          <w:szCs w:val="28"/>
        </w:rPr>
      </w:pPr>
    </w:p>
    <w:p w14:paraId="4C77D9CC" w14:textId="77777777" w:rsidR="008E765A" w:rsidRDefault="008E765A" w:rsidP="00914F82">
      <w:pPr>
        <w:spacing w:after="0" w:line="240" w:lineRule="auto"/>
        <w:jc w:val="center"/>
        <w:rPr>
          <w:rFonts w:ascii="Times New Roman" w:hAnsi="Times New Roman" w:cs="Times New Roman"/>
          <w:b/>
          <w:sz w:val="28"/>
          <w:szCs w:val="28"/>
        </w:rPr>
      </w:pPr>
    </w:p>
    <w:p w14:paraId="582D3BB0" w14:textId="77777777" w:rsidR="008E765A" w:rsidRDefault="008E765A" w:rsidP="00914F82">
      <w:pPr>
        <w:spacing w:after="0" w:line="240" w:lineRule="auto"/>
        <w:jc w:val="center"/>
        <w:rPr>
          <w:rFonts w:ascii="Times New Roman" w:hAnsi="Times New Roman" w:cs="Times New Roman"/>
          <w:b/>
          <w:sz w:val="28"/>
          <w:szCs w:val="28"/>
        </w:rPr>
      </w:pPr>
    </w:p>
    <w:p w14:paraId="7464F8C0" w14:textId="77777777" w:rsidR="008E765A" w:rsidRDefault="008E765A" w:rsidP="00914F82">
      <w:pPr>
        <w:spacing w:after="0" w:line="240" w:lineRule="auto"/>
        <w:jc w:val="center"/>
        <w:rPr>
          <w:rFonts w:ascii="Times New Roman" w:hAnsi="Times New Roman" w:cs="Times New Roman"/>
          <w:b/>
          <w:sz w:val="28"/>
          <w:szCs w:val="28"/>
        </w:rPr>
      </w:pPr>
    </w:p>
    <w:p w14:paraId="1FD00FDC" w14:textId="77777777" w:rsidR="008E765A" w:rsidRDefault="008E765A" w:rsidP="00914F82">
      <w:pPr>
        <w:spacing w:after="0" w:line="240" w:lineRule="auto"/>
        <w:jc w:val="center"/>
        <w:rPr>
          <w:rFonts w:ascii="Times New Roman" w:hAnsi="Times New Roman" w:cs="Times New Roman"/>
          <w:b/>
          <w:sz w:val="28"/>
          <w:szCs w:val="28"/>
        </w:rPr>
      </w:pPr>
    </w:p>
    <w:p w14:paraId="0B2D4214" w14:textId="77777777" w:rsidR="008E765A" w:rsidRDefault="008E765A" w:rsidP="00914F82">
      <w:pPr>
        <w:spacing w:after="0" w:line="240" w:lineRule="auto"/>
        <w:jc w:val="center"/>
        <w:rPr>
          <w:rFonts w:ascii="Times New Roman" w:hAnsi="Times New Roman" w:cs="Times New Roman"/>
          <w:b/>
          <w:sz w:val="28"/>
          <w:szCs w:val="28"/>
        </w:rPr>
      </w:pPr>
    </w:p>
    <w:p w14:paraId="3596C3A6" w14:textId="77777777" w:rsidR="008E765A" w:rsidRDefault="008E765A" w:rsidP="00914F82">
      <w:pPr>
        <w:spacing w:after="0" w:line="240" w:lineRule="auto"/>
        <w:jc w:val="center"/>
        <w:rPr>
          <w:rFonts w:ascii="Times New Roman" w:hAnsi="Times New Roman" w:cs="Times New Roman"/>
          <w:b/>
          <w:sz w:val="28"/>
          <w:szCs w:val="28"/>
        </w:rPr>
      </w:pPr>
    </w:p>
    <w:p w14:paraId="763D86A9" w14:textId="77777777" w:rsidR="000D4529" w:rsidRDefault="000D4529" w:rsidP="00565F3C">
      <w:pPr>
        <w:spacing w:after="0" w:line="240" w:lineRule="auto"/>
        <w:jc w:val="center"/>
        <w:rPr>
          <w:rFonts w:ascii="Times New Roman" w:hAnsi="Times New Roman" w:cs="Times New Roman"/>
          <w:b/>
          <w:sz w:val="28"/>
          <w:szCs w:val="28"/>
        </w:rPr>
      </w:pPr>
    </w:p>
    <w:p w14:paraId="610645B6" w14:textId="77777777" w:rsidR="000D4529" w:rsidRDefault="000D4529" w:rsidP="00E81895">
      <w:pPr>
        <w:spacing w:after="0" w:line="240" w:lineRule="auto"/>
        <w:jc w:val="center"/>
        <w:rPr>
          <w:rFonts w:ascii="Times New Roman" w:hAnsi="Times New Roman" w:cs="Times New Roman"/>
          <w:b/>
          <w:sz w:val="28"/>
          <w:szCs w:val="28"/>
        </w:rPr>
      </w:pPr>
    </w:p>
    <w:p w14:paraId="48AD45DC" w14:textId="77777777" w:rsidR="003A4C57" w:rsidRDefault="003A4C57" w:rsidP="00565F3C">
      <w:pPr>
        <w:spacing w:after="0" w:line="240" w:lineRule="auto"/>
        <w:jc w:val="center"/>
        <w:rPr>
          <w:rFonts w:ascii="Times New Roman" w:hAnsi="Times New Roman" w:cs="Times New Roman"/>
          <w:b/>
          <w:sz w:val="28"/>
          <w:szCs w:val="28"/>
        </w:rPr>
      </w:pPr>
      <w:r w:rsidRPr="00565F3C">
        <w:rPr>
          <w:rFonts w:ascii="Times New Roman" w:hAnsi="Times New Roman" w:cs="Times New Roman"/>
          <w:b/>
          <w:sz w:val="28"/>
          <w:szCs w:val="28"/>
        </w:rPr>
        <w:t>ДОПОЛНИТЕЛЬНОЕ СОГЛАШЕНИЕ</w:t>
      </w:r>
    </w:p>
    <w:p w14:paraId="3A5DF498" w14:textId="77777777" w:rsidR="00EB3DBF" w:rsidRDefault="00EB3DBF" w:rsidP="00565F3C">
      <w:pPr>
        <w:spacing w:after="0" w:line="240" w:lineRule="auto"/>
        <w:jc w:val="center"/>
        <w:rPr>
          <w:rFonts w:ascii="Times New Roman" w:hAnsi="Times New Roman" w:cs="Times New Roman"/>
          <w:b/>
          <w:sz w:val="28"/>
          <w:szCs w:val="28"/>
        </w:rPr>
      </w:pPr>
    </w:p>
    <w:p w14:paraId="417D45BB" w14:textId="60D5E8C5" w:rsidR="002A4330" w:rsidRPr="00011804" w:rsidRDefault="00E81895" w:rsidP="0001180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внесении изменений и дополнений в коллективный договор </w:t>
      </w:r>
      <w:r w:rsidRPr="006F7FBC">
        <w:rPr>
          <w:rFonts w:ascii="Times New Roman" w:hAnsi="Times New Roman" w:cs="Times New Roman"/>
          <w:b/>
          <w:sz w:val="28"/>
          <w:szCs w:val="28"/>
        </w:rPr>
        <w:t xml:space="preserve">между администрацией </w:t>
      </w:r>
      <w:r w:rsidR="002A4330" w:rsidRPr="006F7FBC">
        <w:rPr>
          <w:rFonts w:ascii="Times New Roman" w:hAnsi="Times New Roman" w:cs="Times New Roman"/>
          <w:b/>
          <w:sz w:val="28"/>
          <w:szCs w:val="28"/>
        </w:rPr>
        <w:t xml:space="preserve">и </w:t>
      </w:r>
      <w:r w:rsidR="002A4330">
        <w:rPr>
          <w:rFonts w:ascii="Times New Roman" w:hAnsi="Times New Roman" w:cs="Times New Roman"/>
          <w:b/>
          <w:sz w:val="28"/>
          <w:szCs w:val="28"/>
        </w:rPr>
        <w:t xml:space="preserve">первичной </w:t>
      </w:r>
      <w:r w:rsidR="002A4330" w:rsidRPr="006F7FBC">
        <w:rPr>
          <w:rFonts w:ascii="Times New Roman" w:hAnsi="Times New Roman" w:cs="Times New Roman"/>
          <w:b/>
          <w:sz w:val="28"/>
          <w:szCs w:val="28"/>
        </w:rPr>
        <w:t>профсоюзной организацией</w:t>
      </w:r>
      <w:r w:rsidR="00011804">
        <w:rPr>
          <w:rFonts w:ascii="Times New Roman" w:hAnsi="Times New Roman" w:cs="Times New Roman"/>
          <w:b/>
          <w:sz w:val="28"/>
          <w:szCs w:val="28"/>
        </w:rPr>
        <w:t xml:space="preserve"> муниципального бюджетного дошкольного образовательного учреждения «Детский сад общеразвивающего вида №</w:t>
      </w:r>
      <w:r w:rsidR="006E059A">
        <w:rPr>
          <w:rFonts w:ascii="Times New Roman" w:hAnsi="Times New Roman" w:cs="Times New Roman"/>
          <w:b/>
          <w:sz w:val="28"/>
          <w:szCs w:val="28"/>
        </w:rPr>
        <w:t>3</w:t>
      </w:r>
      <w:r w:rsidR="000D4529">
        <w:rPr>
          <w:rFonts w:ascii="Times New Roman" w:hAnsi="Times New Roman" w:cs="Times New Roman"/>
          <w:b/>
          <w:sz w:val="28"/>
          <w:szCs w:val="28"/>
        </w:rPr>
        <w:t xml:space="preserve"> «</w:t>
      </w:r>
      <w:r w:rsidR="006E059A">
        <w:rPr>
          <w:rFonts w:ascii="Times New Roman" w:hAnsi="Times New Roman" w:cs="Times New Roman"/>
          <w:b/>
          <w:sz w:val="28"/>
          <w:szCs w:val="28"/>
        </w:rPr>
        <w:t>Солнышко</w:t>
      </w:r>
      <w:r w:rsidR="000D4529">
        <w:rPr>
          <w:rFonts w:ascii="Times New Roman" w:hAnsi="Times New Roman" w:cs="Times New Roman"/>
          <w:b/>
          <w:sz w:val="28"/>
          <w:szCs w:val="28"/>
        </w:rPr>
        <w:t>» г.</w:t>
      </w:r>
      <w:r w:rsidR="00E330E2">
        <w:rPr>
          <w:rFonts w:ascii="Times New Roman" w:hAnsi="Times New Roman" w:cs="Times New Roman"/>
          <w:b/>
          <w:sz w:val="28"/>
          <w:szCs w:val="28"/>
        </w:rPr>
        <w:t xml:space="preserve"> </w:t>
      </w:r>
      <w:r w:rsidR="000D4529">
        <w:rPr>
          <w:rFonts w:ascii="Times New Roman" w:hAnsi="Times New Roman" w:cs="Times New Roman"/>
          <w:b/>
          <w:sz w:val="28"/>
          <w:szCs w:val="28"/>
        </w:rPr>
        <w:t>Кукмор» Кукморского муниципального района Республики Татарстан</w:t>
      </w:r>
    </w:p>
    <w:p w14:paraId="7DE900F4" w14:textId="77777777" w:rsidR="00E81895" w:rsidRPr="006F7FBC" w:rsidRDefault="005456AC" w:rsidP="00E8189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2024-2027</w:t>
      </w:r>
      <w:r w:rsidR="00E81895" w:rsidRPr="006F7FBC">
        <w:rPr>
          <w:rFonts w:ascii="Times New Roman" w:hAnsi="Times New Roman" w:cs="Times New Roman"/>
          <w:b/>
          <w:sz w:val="28"/>
          <w:szCs w:val="28"/>
        </w:rPr>
        <w:t>гг.</w:t>
      </w:r>
    </w:p>
    <w:p w14:paraId="6ED691AA" w14:textId="77777777" w:rsidR="00E81895" w:rsidRDefault="00E81895" w:rsidP="00565F3C">
      <w:pPr>
        <w:spacing w:after="0" w:line="240" w:lineRule="auto"/>
        <w:jc w:val="center"/>
        <w:rPr>
          <w:rFonts w:ascii="Times New Roman" w:hAnsi="Times New Roman" w:cs="Times New Roman"/>
          <w:b/>
          <w:sz w:val="28"/>
          <w:szCs w:val="28"/>
        </w:rPr>
      </w:pPr>
    </w:p>
    <w:p w14:paraId="389F1EDE" w14:textId="77777777" w:rsidR="002A4330" w:rsidRDefault="00D67CAA" w:rsidP="002A4330">
      <w:pPr>
        <w:spacing w:after="0" w:line="240" w:lineRule="auto"/>
        <w:ind w:firstLine="709"/>
        <w:jc w:val="both"/>
        <w:rPr>
          <w:rFonts w:ascii="Times New Roman" w:eastAsia="Times New Roman" w:hAnsi="Times New Roman" w:cs="Times New Roman"/>
          <w:sz w:val="28"/>
          <w:szCs w:val="28"/>
          <w:lang w:eastAsia="ru-RU"/>
        </w:rPr>
      </w:pPr>
      <w:r w:rsidRPr="00D67CAA">
        <w:rPr>
          <w:rFonts w:ascii="Times New Roman" w:eastAsia="Times New Roman" w:hAnsi="Times New Roman" w:cs="Times New Roman"/>
          <w:sz w:val="28"/>
          <w:szCs w:val="28"/>
          <w:lang w:eastAsia="ru-RU"/>
        </w:rPr>
        <w:t>Стороны договорились внести след</w:t>
      </w:r>
      <w:r w:rsidR="00E81895">
        <w:rPr>
          <w:rFonts w:ascii="Times New Roman" w:eastAsia="Times New Roman" w:hAnsi="Times New Roman" w:cs="Times New Roman"/>
          <w:sz w:val="28"/>
          <w:szCs w:val="28"/>
          <w:lang w:eastAsia="ru-RU"/>
        </w:rPr>
        <w:t>ующие изменения и дополнения в к</w:t>
      </w:r>
      <w:r w:rsidRPr="00D67CAA">
        <w:rPr>
          <w:rFonts w:ascii="Times New Roman" w:eastAsia="Times New Roman" w:hAnsi="Times New Roman" w:cs="Times New Roman"/>
          <w:sz w:val="28"/>
          <w:szCs w:val="28"/>
          <w:lang w:eastAsia="ru-RU"/>
        </w:rPr>
        <w:t xml:space="preserve">оллективный договор между администрацией и первичной профсоюзной организацией </w:t>
      </w:r>
      <w:r w:rsidR="00E81895">
        <w:rPr>
          <w:rFonts w:ascii="Times New Roman" w:eastAsia="Times New Roman" w:hAnsi="Times New Roman" w:cs="Times New Roman"/>
          <w:sz w:val="28"/>
          <w:szCs w:val="28"/>
          <w:lang w:eastAsia="ru-RU"/>
        </w:rPr>
        <w:t xml:space="preserve">на </w:t>
      </w:r>
      <w:r w:rsidRPr="00D67CAA">
        <w:rPr>
          <w:rFonts w:ascii="Times New Roman" w:eastAsia="Times New Roman" w:hAnsi="Times New Roman" w:cs="Times New Roman"/>
          <w:sz w:val="28"/>
          <w:szCs w:val="28"/>
          <w:lang w:eastAsia="ru-RU"/>
        </w:rPr>
        <w:t>20</w:t>
      </w:r>
      <w:r w:rsidRPr="006F7FBC">
        <w:rPr>
          <w:rFonts w:ascii="Times New Roman" w:eastAsia="Times New Roman" w:hAnsi="Times New Roman" w:cs="Times New Roman"/>
          <w:sz w:val="28"/>
          <w:szCs w:val="28"/>
          <w:lang w:eastAsia="ru-RU"/>
        </w:rPr>
        <w:t>2</w:t>
      </w:r>
      <w:r w:rsidR="005456AC">
        <w:rPr>
          <w:rFonts w:ascii="Times New Roman" w:eastAsia="Times New Roman" w:hAnsi="Times New Roman" w:cs="Times New Roman"/>
          <w:sz w:val="28"/>
          <w:szCs w:val="28"/>
          <w:lang w:eastAsia="ru-RU"/>
        </w:rPr>
        <w:t>4</w:t>
      </w:r>
      <w:r w:rsidRPr="00D67CAA">
        <w:rPr>
          <w:rFonts w:ascii="Times New Roman" w:eastAsia="Times New Roman" w:hAnsi="Times New Roman" w:cs="Times New Roman"/>
          <w:sz w:val="28"/>
          <w:szCs w:val="28"/>
          <w:lang w:eastAsia="ru-RU"/>
        </w:rPr>
        <w:t>– 20</w:t>
      </w:r>
      <w:r w:rsidR="005456AC">
        <w:rPr>
          <w:rFonts w:ascii="Times New Roman" w:eastAsia="Times New Roman" w:hAnsi="Times New Roman" w:cs="Times New Roman"/>
          <w:sz w:val="28"/>
          <w:szCs w:val="28"/>
          <w:lang w:eastAsia="ru-RU"/>
        </w:rPr>
        <w:t>27</w:t>
      </w:r>
      <w:r w:rsidRPr="00D67CAA">
        <w:rPr>
          <w:rFonts w:ascii="Times New Roman" w:eastAsia="Times New Roman" w:hAnsi="Times New Roman" w:cs="Times New Roman"/>
          <w:sz w:val="28"/>
          <w:szCs w:val="28"/>
          <w:lang w:eastAsia="ru-RU"/>
        </w:rPr>
        <w:t xml:space="preserve"> годы:</w:t>
      </w:r>
    </w:p>
    <w:p w14:paraId="4B700B15" w14:textId="77777777" w:rsidR="002A4330" w:rsidRDefault="002A4330" w:rsidP="00E81895">
      <w:pPr>
        <w:spacing w:after="0" w:line="240" w:lineRule="auto"/>
        <w:ind w:firstLine="709"/>
        <w:jc w:val="both"/>
        <w:rPr>
          <w:rFonts w:ascii="Times New Roman" w:eastAsia="Times New Roman" w:hAnsi="Times New Roman" w:cs="Times New Roman"/>
          <w:sz w:val="28"/>
          <w:szCs w:val="28"/>
          <w:lang w:eastAsia="ru-RU"/>
        </w:rPr>
      </w:pPr>
    </w:p>
    <w:p w14:paraId="2465F5B4" w14:textId="77777777" w:rsidR="00EA1B91" w:rsidRPr="00450215" w:rsidRDefault="00EA1B91" w:rsidP="00EA1B91">
      <w:pPr>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 xml:space="preserve">Раздел </w:t>
      </w:r>
      <w:r w:rsidR="002A4330" w:rsidRPr="00450215">
        <w:rPr>
          <w:rFonts w:ascii="Times New Roman" w:eastAsia="Times New Roman" w:hAnsi="Times New Roman" w:cs="Times New Roman"/>
          <w:b/>
          <w:color w:val="000000"/>
          <w:sz w:val="28"/>
          <w:szCs w:val="28"/>
          <w:lang w:val="en-US" w:eastAsia="ru-RU"/>
        </w:rPr>
        <w:t>I</w:t>
      </w:r>
      <w:r w:rsidRPr="00450215">
        <w:rPr>
          <w:rFonts w:ascii="Times New Roman" w:eastAsia="Times New Roman" w:hAnsi="Times New Roman" w:cs="Times New Roman"/>
          <w:b/>
          <w:color w:val="000000"/>
          <w:sz w:val="28"/>
          <w:szCs w:val="28"/>
          <w:lang w:val="en-US" w:eastAsia="ru-RU"/>
        </w:rPr>
        <w:t>V</w:t>
      </w:r>
      <w:r w:rsidR="002A4330">
        <w:rPr>
          <w:rFonts w:ascii="Times New Roman" w:eastAsia="Times New Roman" w:hAnsi="Times New Roman" w:cs="Times New Roman"/>
          <w:b/>
          <w:color w:val="000000"/>
          <w:sz w:val="28"/>
          <w:szCs w:val="28"/>
          <w:lang w:eastAsia="ru-RU"/>
        </w:rPr>
        <w:t>. Оплата и нормирование</w:t>
      </w:r>
      <w:r w:rsidRPr="00450215">
        <w:rPr>
          <w:rFonts w:ascii="Times New Roman" w:eastAsia="Times New Roman" w:hAnsi="Times New Roman" w:cs="Times New Roman"/>
          <w:b/>
          <w:color w:val="000000"/>
          <w:sz w:val="28"/>
          <w:szCs w:val="28"/>
          <w:lang w:eastAsia="ru-RU"/>
        </w:rPr>
        <w:t xml:space="preserve"> труда изложить в следующей редакции</w:t>
      </w:r>
    </w:p>
    <w:p w14:paraId="768FC265" w14:textId="77777777"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04218BE4" w14:textId="77777777"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.1. Стороны обязуются:</w:t>
      </w:r>
    </w:p>
    <w:p w14:paraId="16004C39" w14:textId="77777777"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 xml:space="preserve">.1.2. Доводить показатели заработной платы педагогических работников общеобразовательных, дошкольных, профессиональных образовательных организаций </w:t>
      </w:r>
      <w:bookmarkStart w:id="0" w:name="_Hlk184824209"/>
      <w:r w:rsidR="00EA1B91" w:rsidRPr="00450215">
        <w:rPr>
          <w:rFonts w:ascii="Times New Roman" w:eastAsia="Times New Roman" w:hAnsi="Times New Roman" w:cs="Times New Roman"/>
          <w:color w:val="000000"/>
          <w:sz w:val="28"/>
          <w:szCs w:val="28"/>
          <w:lang w:eastAsia="ru-RU"/>
        </w:rPr>
        <w:t>до целевых показателей</w:t>
      </w:r>
      <w:bookmarkEnd w:id="0"/>
      <w:r w:rsidR="00EA1B91" w:rsidRPr="00450215">
        <w:rPr>
          <w:rFonts w:ascii="Times New Roman" w:eastAsia="Times New Roman" w:hAnsi="Times New Roman" w:cs="Times New Roman"/>
          <w:color w:val="000000"/>
          <w:sz w:val="28"/>
          <w:szCs w:val="28"/>
          <w:lang w:eastAsia="ru-RU"/>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2478E87F"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Доводить показатели заработной платы педагогических </w:t>
      </w:r>
      <w:r w:rsidRPr="00450215">
        <w:rPr>
          <w:rFonts w:ascii="Times New Roman" w:hAnsi="Times New Roman" w:cs="Times New Roman"/>
          <w:color w:val="22272F"/>
          <w:sz w:val="28"/>
          <w:szCs w:val="28"/>
          <w:shd w:val="clear" w:color="auto" w:fill="FFFFFF"/>
        </w:rPr>
        <w:t xml:space="preserve">работников образовательных организаций дополнительного образования </w:t>
      </w:r>
      <w:r w:rsidRPr="00450215">
        <w:rPr>
          <w:rFonts w:ascii="Times New Roman" w:eastAsia="Times New Roman" w:hAnsi="Times New Roman" w:cs="Times New Roman"/>
          <w:color w:val="000000"/>
          <w:sz w:val="28"/>
          <w:szCs w:val="28"/>
          <w:lang w:eastAsia="ru-RU"/>
        </w:rPr>
        <w:t>до целевых показателей,</w:t>
      </w:r>
      <w:r w:rsidRPr="00450215">
        <w:rPr>
          <w:rFonts w:ascii="Times New Roman" w:hAnsi="Times New Roman" w:cs="Times New Roman"/>
          <w:color w:val="22272F"/>
          <w:sz w:val="28"/>
          <w:szCs w:val="28"/>
          <w:shd w:val="clear" w:color="auto" w:fill="FFFFFF"/>
        </w:rPr>
        <w:t xml:space="preserve"> установленных Указом Президента Российской Федерации от 1 июня 2012 года N 761 "О Национальной стратегии действий в интересах детей на 2012-2017 годы"</w:t>
      </w:r>
      <w:r w:rsidRPr="00450215">
        <w:rPr>
          <w:rFonts w:ascii="Times New Roman" w:eastAsia="Times New Roman" w:hAnsi="Times New Roman" w:cs="Times New Roman"/>
          <w:color w:val="000000"/>
          <w:sz w:val="28"/>
          <w:szCs w:val="28"/>
          <w:lang w:eastAsia="ru-RU"/>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4D7C160B" w14:textId="77777777"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sidRPr="00450215">
        <w:rPr>
          <w:rFonts w:ascii="Times New Roman" w:eastAsia="Times New Roman" w:hAnsi="Times New Roman" w:cs="Times New Roman"/>
          <w:sz w:val="28"/>
          <w:szCs w:val="28"/>
          <w:lang w:eastAsia="ru-RU"/>
        </w:rPr>
        <w:t>.1.3. Стороны в рамках коллективно-договорного регулирования принимают меры по:</w:t>
      </w:r>
    </w:p>
    <w:p w14:paraId="2C668FE5" w14:textId="77777777"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 xml:space="preserve">- доведению доли </w:t>
      </w:r>
      <w:r w:rsidRPr="00450215">
        <w:rPr>
          <w:rFonts w:ascii="Times New Roman" w:eastAsia="Times New Roman" w:hAnsi="Times New Roman" w:cs="Times New Roman"/>
          <w:iCs/>
          <w:color w:val="000000" w:themeColor="text1"/>
          <w:sz w:val="28"/>
          <w:szCs w:val="28"/>
          <w:lang w:eastAsia="ru-RU"/>
        </w:rPr>
        <w:t>должностного оклада</w:t>
      </w:r>
      <w:r w:rsidR="00E330E2">
        <w:rPr>
          <w:rFonts w:ascii="Times New Roman" w:eastAsia="Times New Roman" w:hAnsi="Times New Roman" w:cs="Times New Roman"/>
          <w:iCs/>
          <w:color w:val="000000" w:themeColor="text1"/>
          <w:sz w:val="28"/>
          <w:szCs w:val="28"/>
          <w:lang w:eastAsia="ru-RU"/>
        </w:rPr>
        <w:t xml:space="preserve"> </w:t>
      </w:r>
      <w:r w:rsidRPr="00450215">
        <w:rPr>
          <w:rFonts w:ascii="Times New Roman" w:eastAsia="Times New Roman" w:hAnsi="Times New Roman" w:cs="Times New Roman"/>
          <w:sz w:val="28"/>
          <w:szCs w:val="28"/>
          <w:lang w:eastAsia="ru-RU"/>
        </w:rPr>
        <w:t>оплаты труда в структуре заработной платы работников образования до уровня не ниже 70 процентов;</w:t>
      </w:r>
    </w:p>
    <w:p w14:paraId="75AB0D3E" w14:textId="77777777"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rPr>
        <w:t>Российской Федерации</w:t>
      </w:r>
      <w:r w:rsidRPr="00450215">
        <w:rPr>
          <w:rFonts w:ascii="Times New Roman" w:eastAsia="Times New Roman" w:hAnsi="Times New Roman" w:cs="Times New Roman"/>
          <w:sz w:val="28"/>
          <w:szCs w:val="28"/>
          <w:lang w:eastAsia="ru-RU"/>
        </w:rPr>
        <w:t>;</w:t>
      </w:r>
    </w:p>
    <w:p w14:paraId="3E28078C" w14:textId="77777777" w:rsidR="00EA1B91" w:rsidRPr="00450215" w:rsidRDefault="00EA1B91" w:rsidP="00EA1B91">
      <w:pPr>
        <w:ind w:firstLine="567"/>
        <w:jc w:val="both"/>
        <w:rPr>
          <w:rFonts w:ascii="Times New Roman" w:eastAsia="Times New Roman" w:hAnsi="Times New Roman" w:cs="Times New Roman"/>
          <w:sz w:val="18"/>
          <w:szCs w:val="18"/>
          <w:lang w:eastAsia="ru-RU"/>
        </w:rPr>
      </w:pPr>
    </w:p>
    <w:p w14:paraId="20B661CC" w14:textId="77777777" w:rsidR="00EA1B91" w:rsidRPr="00450215" w:rsidRDefault="00EA1B91" w:rsidP="00EA1B91">
      <w:pPr>
        <w:ind w:firstLine="567"/>
        <w:jc w:val="both"/>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Стороны подтверждают, что:</w:t>
      </w:r>
    </w:p>
    <w:p w14:paraId="0FD2A415" w14:textId="77777777"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EED6C5C"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14:paraId="1562B7C7" w14:textId="77777777" w:rsidR="00EA1B91" w:rsidRPr="00450215" w:rsidRDefault="002A4330" w:rsidP="00EA1B91">
      <w:pPr>
        <w:widowControl w:val="0"/>
        <w:suppressAutoHyphens/>
        <w:autoSpaceDE w:val="0"/>
        <w:ind w:firstLine="567"/>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4</w:t>
      </w:r>
      <w:r w:rsidR="00EA1B91" w:rsidRPr="00450215">
        <w:rPr>
          <w:rFonts w:ascii="Times New Roman" w:eastAsia="Arial" w:hAnsi="Times New Roman" w:cs="Times New Roman"/>
          <w:sz w:val="28"/>
          <w:szCs w:val="28"/>
          <w:lang w:eastAsia="ar-SA"/>
        </w:rPr>
        <w:t>.2.2.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w:t>
      </w:r>
      <w:r w:rsidR="00EA1B91">
        <w:rPr>
          <w:rFonts w:ascii="Times New Roman" w:eastAsia="Arial" w:hAnsi="Times New Roman" w:cs="Times New Roman"/>
          <w:sz w:val="28"/>
          <w:szCs w:val="28"/>
          <w:lang w:eastAsia="ar-SA"/>
        </w:rPr>
        <w:t xml:space="preserve">ской Трехсторонней Комиссией по </w:t>
      </w:r>
      <w:r w:rsidR="00EA1B91" w:rsidRPr="00450215">
        <w:rPr>
          <w:rFonts w:ascii="Times New Roman" w:eastAsia="Arial" w:hAnsi="Times New Roman" w:cs="Times New Roman"/>
          <w:sz w:val="28"/>
          <w:szCs w:val="28"/>
          <w:lang w:eastAsia="ar-SA"/>
        </w:rPr>
        <w:t>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0731032C" w14:textId="77777777" w:rsidR="00EA1B91" w:rsidRPr="00450215" w:rsidRDefault="002A4330" w:rsidP="00EA1B91">
      <w:pPr>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EA1B91" w:rsidRPr="00450215">
        <w:rPr>
          <w:rFonts w:ascii="Times New Roman" w:eastAsia="Calibri" w:hAnsi="Times New Roman" w:cs="Times New Roman"/>
          <w:sz w:val="28"/>
          <w:szCs w:val="28"/>
        </w:rPr>
        <w:t>.2.3.Вопросы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14:paraId="7E535319" w14:textId="77777777"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Положение об условиях оплаты труда работников общеобразовательных организаций Республики Татарстан;</w:t>
      </w:r>
    </w:p>
    <w:p w14:paraId="5DA7D50D" w14:textId="77777777"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Положение об условиях оплаты труда работников дошкольных образовательных организаций Республики Татарстан;</w:t>
      </w:r>
    </w:p>
    <w:p w14:paraId="0AA52E04" w14:textId="77777777"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Положение об условиях оплаты труда работников образовательных организаций дополнительного образования Республики Татарстан;</w:t>
      </w:r>
    </w:p>
    <w:p w14:paraId="7DE2FE34" w14:textId="77777777"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hAnsi="Times New Roman" w:cs="Times New Roman"/>
          <w:sz w:val="28"/>
          <w:szCs w:val="28"/>
        </w:rPr>
        <w:t>Положение</w:t>
      </w:r>
      <w:r w:rsidRPr="00450215">
        <w:rPr>
          <w:rFonts w:ascii="Times New Roman" w:hAnsi="Times New Roman" w:cs="Times New Roman"/>
          <w:color w:val="22272F"/>
          <w:sz w:val="28"/>
          <w:szCs w:val="28"/>
          <w:shd w:val="clear" w:color="auto" w:fill="FFFFFF"/>
        </w:rPr>
        <w:t> об условиях оплаты труда работников государственных профессиональных образовательных организаций Республики Татарстан;</w:t>
      </w:r>
    </w:p>
    <w:p w14:paraId="083F1E49" w14:textId="77777777"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lastRenderedPageBreak/>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787980B3" w14:textId="77777777" w:rsidR="00EA1B91" w:rsidRPr="00450215" w:rsidRDefault="002A4330" w:rsidP="00EA1B91">
      <w:pPr>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sidRPr="00450215">
        <w:rPr>
          <w:rFonts w:ascii="Times New Roman" w:eastAsia="Times New Roman" w:hAnsi="Times New Roman" w:cs="Times New Roman"/>
          <w:sz w:val="28"/>
          <w:szCs w:val="28"/>
          <w:lang w:eastAsia="ru-RU"/>
        </w:rPr>
        <w:t>.2.4. Отнесение должностей работников образовательных</w:t>
      </w:r>
      <w:r w:rsidR="00E330E2">
        <w:rPr>
          <w:rFonts w:ascii="Times New Roman" w:eastAsia="Times New Roman" w:hAnsi="Times New Roman" w:cs="Times New Roman"/>
          <w:sz w:val="28"/>
          <w:szCs w:val="28"/>
          <w:lang w:eastAsia="ru-RU"/>
        </w:rPr>
        <w:t xml:space="preserve"> </w:t>
      </w:r>
      <w:r w:rsidR="00EA1B91" w:rsidRPr="00450215">
        <w:rPr>
          <w:rFonts w:ascii="Times New Roman" w:eastAsia="Times New Roman" w:hAnsi="Times New Roman" w:cs="Times New Roman"/>
          <w:color w:val="000000"/>
          <w:sz w:val="28"/>
          <w:szCs w:val="28"/>
          <w:lang w:eastAsia="ru-RU"/>
        </w:rPr>
        <w:t>организаций</w:t>
      </w:r>
      <w:r w:rsidR="00EA1B91" w:rsidRPr="00450215">
        <w:rPr>
          <w:rFonts w:ascii="Times New Roman" w:eastAsia="Times New Roman" w:hAnsi="Times New Roman" w:cs="Times New Roman"/>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14:paraId="684B5D58" w14:textId="77777777" w:rsidR="00EA1B91" w:rsidRPr="00450215" w:rsidRDefault="002A4330" w:rsidP="00EA1B91">
      <w:pPr>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EA1B91">
        <w:rPr>
          <w:rFonts w:ascii="Times New Roman" w:eastAsia="Calibri" w:hAnsi="Times New Roman" w:cs="Times New Roman"/>
          <w:sz w:val="28"/>
          <w:szCs w:val="28"/>
        </w:rPr>
        <w:t xml:space="preserve">.3. </w:t>
      </w:r>
      <w:r w:rsidR="00EA1B91" w:rsidRPr="00450215">
        <w:rPr>
          <w:rFonts w:ascii="Times New Roman" w:eastAsia="Calibri" w:hAnsi="Times New Roman" w:cs="Times New Roman"/>
          <w:sz w:val="28"/>
          <w:szCs w:val="28"/>
        </w:rPr>
        <w:t>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14:paraId="2E48DECC" w14:textId="77777777"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14:paraId="3C980C2E" w14:textId="77777777"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б) выплат стимулирующего характера;</w:t>
      </w:r>
    </w:p>
    <w:p w14:paraId="301812E9" w14:textId="77777777"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 выплат компенсационного характера.</w:t>
      </w:r>
    </w:p>
    <w:p w14:paraId="269A3216" w14:textId="77777777" w:rsidR="00EA1B91" w:rsidRPr="00450215" w:rsidRDefault="002A4330"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 xml:space="preserve">.3.1. Базовые оклады работников </w:t>
      </w:r>
      <w:r w:rsidR="00EA1B91" w:rsidRPr="00450215">
        <w:rPr>
          <w:rFonts w:ascii="Times New Roman" w:eastAsia="Times New Roman" w:hAnsi="Times New Roman" w:cs="Times New Roman"/>
          <w:sz w:val="28"/>
          <w:szCs w:val="28"/>
          <w:lang w:eastAsia="ru-RU"/>
        </w:rPr>
        <w:t>государственных</w:t>
      </w:r>
      <w:r w:rsidR="00EA1B91" w:rsidRPr="00450215">
        <w:rPr>
          <w:rFonts w:ascii="Times New Roman" w:eastAsia="Times New Roman" w:hAnsi="Times New Roman" w:cs="Times New Roman"/>
          <w:color w:val="000000"/>
          <w:sz w:val="28"/>
          <w:szCs w:val="28"/>
          <w:lang w:eastAsia="ru-RU"/>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14:paraId="04804DBD" w14:textId="77777777"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.4.</w:t>
      </w:r>
      <w:r w:rsidR="00EA1B91" w:rsidRPr="00450215">
        <w:rPr>
          <w:rFonts w:ascii="Times New Roman" w:eastAsia="Times New Roman" w:hAnsi="Times New Roman" w:cs="Times New Roman"/>
          <w:sz w:val="28"/>
          <w:szCs w:val="28"/>
          <w:lang w:eastAsia="ru-RU"/>
        </w:rPr>
        <w:t>Стимулирующий фонд оплаты труда государственных и муниципальных образовательных</w:t>
      </w:r>
      <w:r w:rsidR="00E330E2">
        <w:rPr>
          <w:rFonts w:ascii="Times New Roman" w:eastAsia="Times New Roman" w:hAnsi="Times New Roman" w:cs="Times New Roman"/>
          <w:sz w:val="28"/>
          <w:szCs w:val="28"/>
          <w:lang w:eastAsia="ru-RU"/>
        </w:rPr>
        <w:t xml:space="preserve"> </w:t>
      </w:r>
      <w:r w:rsidR="00EA1B91" w:rsidRPr="00450215">
        <w:rPr>
          <w:rFonts w:ascii="Times New Roman" w:eastAsia="Times New Roman" w:hAnsi="Times New Roman" w:cs="Times New Roman"/>
          <w:color w:val="000000"/>
          <w:sz w:val="28"/>
          <w:szCs w:val="28"/>
          <w:lang w:eastAsia="ru-RU"/>
        </w:rPr>
        <w:t>организаций</w:t>
      </w:r>
      <w:r w:rsidR="00EA1B91" w:rsidRPr="00450215">
        <w:rPr>
          <w:rFonts w:ascii="Times New Roman" w:eastAsia="Times New Roman" w:hAnsi="Times New Roman" w:cs="Times New Roman"/>
          <w:sz w:val="28"/>
          <w:szCs w:val="28"/>
          <w:lang w:eastAsia="ru-RU"/>
        </w:rPr>
        <w:t xml:space="preserve"> включает в себя:</w:t>
      </w:r>
    </w:p>
    <w:p w14:paraId="4932F3AC" w14:textId="77777777"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квалификационную категорию;</w:t>
      </w:r>
    </w:p>
    <w:p w14:paraId="42BAE72C" w14:textId="77777777"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-выплаты за наличие почетных званий и ведомственных наград;</w:t>
      </w:r>
    </w:p>
    <w:p w14:paraId="17436D16" w14:textId="77777777"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Calibri" w:hAnsi="Times New Roman" w:cs="Times New Roman"/>
          <w:sz w:val="28"/>
          <w:szCs w:val="28"/>
        </w:rPr>
        <w:t>- выплаты за стаж работы по профилю;</w:t>
      </w:r>
    </w:p>
    <w:p w14:paraId="10BCA044" w14:textId="77777777"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интенсивность труда;</w:t>
      </w:r>
    </w:p>
    <w:p w14:paraId="2F5CF7D1" w14:textId="77777777"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работу в сельской местности;</w:t>
      </w:r>
    </w:p>
    <w:p w14:paraId="1C9BDFB9" w14:textId="77777777"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премиальные и иные поощрительные выплаты.</w:t>
      </w:r>
    </w:p>
    <w:p w14:paraId="22E28B09" w14:textId="77777777"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качество выполняемых работ;</w:t>
      </w:r>
    </w:p>
    <w:p w14:paraId="67FC8F0A" w14:textId="77777777" w:rsidR="00EA1B91" w:rsidRPr="00DA1261"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00E330E2">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color w:val="000000"/>
          <w:sz w:val="28"/>
          <w:szCs w:val="28"/>
          <w:lang w:eastAsia="ru-RU"/>
        </w:rPr>
        <w:t>организациям</w:t>
      </w:r>
      <w:r w:rsidR="00E330E2">
        <w:rPr>
          <w:rFonts w:ascii="Times New Roman" w:eastAsia="Times New Roman" w:hAnsi="Times New Roman" w:cs="Times New Roman"/>
          <w:color w:val="000000"/>
          <w:sz w:val="28"/>
          <w:szCs w:val="28"/>
          <w:lang w:eastAsia="ru-RU"/>
        </w:rPr>
        <w:t xml:space="preserve"> </w:t>
      </w:r>
      <w:r w:rsidRPr="00450215">
        <w:rPr>
          <w:rFonts w:ascii="Times New Roman" w:eastAsia="Times New Roman" w:hAnsi="Times New Roman" w:cs="Times New Roman"/>
          <w:color w:val="000000"/>
          <w:sz w:val="28"/>
          <w:szCs w:val="28"/>
          <w:lang w:eastAsia="ru-RU"/>
        </w:rPr>
        <w:t>и</w:t>
      </w:r>
      <w:r w:rsidR="00E330E2">
        <w:rPr>
          <w:rFonts w:ascii="Times New Roman" w:eastAsia="Times New Roman" w:hAnsi="Times New Roman" w:cs="Times New Roman"/>
          <w:color w:val="000000"/>
          <w:sz w:val="28"/>
          <w:szCs w:val="28"/>
          <w:lang w:eastAsia="ru-RU"/>
        </w:rPr>
        <w:t xml:space="preserve"> </w:t>
      </w:r>
      <w:r w:rsidRPr="00450215">
        <w:rPr>
          <w:rFonts w:ascii="Times New Roman" w:eastAsia="Times New Roman" w:hAnsi="Times New Roman" w:cs="Times New Roman"/>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r>
        <w:rPr>
          <w:rFonts w:ascii="Times New Roman" w:eastAsia="Times New Roman" w:hAnsi="Times New Roman" w:cs="Times New Roman"/>
          <w:sz w:val="28"/>
          <w:szCs w:val="28"/>
          <w:lang w:eastAsia="ru-RU"/>
        </w:rPr>
        <w:t>.</w:t>
      </w:r>
    </w:p>
    <w:p w14:paraId="5F086A5E" w14:textId="77777777"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w:t>
      </w:r>
      <w:r w:rsidRPr="00450215">
        <w:rPr>
          <w:rFonts w:ascii="Times New Roman" w:eastAsia="Calibri" w:hAnsi="Times New Roman" w:cs="Times New Roman"/>
          <w:sz w:val="28"/>
          <w:szCs w:val="28"/>
        </w:rPr>
        <w:lastRenderedPageBreak/>
        <w:t xml:space="preserve">выполняемых работ, является достижение пороговых значений критериев оценки эффективности деятельности организаций. </w:t>
      </w:r>
    </w:p>
    <w:p w14:paraId="60E57C07" w14:textId="77777777"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5ED3F740" w14:textId="77777777"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04C142DF" w14:textId="77777777"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14:paraId="052F18B7" w14:textId="77777777"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AD3E4B1" w14:textId="77777777"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14:paraId="2DF94DB1" w14:textId="77777777"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14:paraId="50264EA6" w14:textId="77777777" w:rsidR="00EA1B91" w:rsidRPr="00450215"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14:paraId="68A41DDA" w14:textId="77777777" w:rsidR="00EA1B91" w:rsidRPr="004803A8" w:rsidRDefault="00EA1B91" w:rsidP="00EA1B91">
      <w:pPr>
        <w:ind w:firstLine="567"/>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7B1A3571" w14:textId="77777777"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sidRPr="004803A8">
        <w:rPr>
          <w:rFonts w:ascii="Times New Roman" w:eastAsia="Times New Roman" w:hAnsi="Times New Roman" w:cs="Times New Roman"/>
          <w:sz w:val="28"/>
          <w:szCs w:val="28"/>
          <w:lang w:eastAsia="ru-RU"/>
        </w:rPr>
        <w:t>.5. Премиальные и иные поощрительные выплаты устанавливаются работникам образовательных</w:t>
      </w:r>
      <w:r w:rsidR="00EA1B91" w:rsidRPr="00450215">
        <w:rPr>
          <w:rFonts w:ascii="Times New Roman" w:eastAsia="Times New Roman" w:hAnsi="Times New Roman" w:cs="Times New Roman"/>
          <w:sz w:val="28"/>
          <w:szCs w:val="28"/>
          <w:lang w:eastAsia="ru-RU"/>
        </w:rPr>
        <w:t xml:space="preserve">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w:t>
      </w:r>
      <w:r w:rsidR="00EA1B91" w:rsidRPr="00450215">
        <w:rPr>
          <w:rFonts w:ascii="Times New Roman" w:eastAsia="Times New Roman" w:hAnsi="Times New Roman" w:cs="Times New Roman"/>
          <w:color w:val="000000" w:themeColor="text1"/>
          <w:sz w:val="28"/>
          <w:szCs w:val="28"/>
          <w:lang w:eastAsia="ru-RU"/>
        </w:rPr>
        <w:t xml:space="preserve">педагогических работников </w:t>
      </w:r>
      <w:r w:rsidR="00EA1B91" w:rsidRPr="00450215">
        <w:rPr>
          <w:rFonts w:ascii="Times New Roman" w:eastAsia="Times New Roman" w:hAnsi="Times New Roman" w:cs="Times New Roman"/>
          <w:sz w:val="28"/>
          <w:szCs w:val="28"/>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14:paraId="37813CEB" w14:textId="77777777"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bookmarkStart w:id="1" w:name="sub_10561"/>
      <w:r>
        <w:rPr>
          <w:rFonts w:ascii="Times New Roman" w:eastAsia="Times New Roman" w:hAnsi="Times New Roman" w:cs="Times New Roman"/>
          <w:sz w:val="28"/>
          <w:szCs w:val="28"/>
          <w:lang w:eastAsia="ru-RU"/>
        </w:rPr>
        <w:t>4</w:t>
      </w:r>
      <w:r w:rsidR="00EA1B91" w:rsidRPr="00450215">
        <w:rPr>
          <w:rFonts w:ascii="Times New Roman" w:eastAsia="Times New Roman" w:hAnsi="Times New Roman" w:cs="Times New Roman"/>
          <w:sz w:val="28"/>
          <w:szCs w:val="28"/>
          <w:lang w:eastAsia="ru-RU"/>
        </w:rPr>
        <w:t xml:space="preserve">.5.1.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rPr>
        <w:t xml:space="preserve">образовательных </w:t>
      </w:r>
      <w:r w:rsidR="00EA1B91" w:rsidRPr="00450215">
        <w:rPr>
          <w:rFonts w:ascii="Times New Roman" w:eastAsia="Times New Roman" w:hAnsi="Times New Roman" w:cs="Times New Roman"/>
          <w:sz w:val="28"/>
          <w:szCs w:val="28"/>
          <w:lang w:eastAsia="ru-RU"/>
        </w:rPr>
        <w:t>организаций и коллективными договорами.</w:t>
      </w:r>
    </w:p>
    <w:p w14:paraId="740AC96D" w14:textId="77777777" w:rsidR="00EA1B91"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bookmarkStart w:id="2" w:name="sub_10563"/>
      <w:bookmarkEnd w:id="1"/>
      <w:r>
        <w:rPr>
          <w:rFonts w:ascii="Times New Roman" w:eastAsia="Times New Roman" w:hAnsi="Times New Roman" w:cs="Times New Roman"/>
          <w:sz w:val="28"/>
          <w:szCs w:val="28"/>
          <w:lang w:eastAsia="ru-RU"/>
        </w:rPr>
        <w:t>4</w:t>
      </w:r>
      <w:r w:rsidR="00EA1B91" w:rsidRPr="00450215">
        <w:rPr>
          <w:rFonts w:ascii="Times New Roman" w:eastAsia="Times New Roman" w:hAnsi="Times New Roman" w:cs="Times New Roman"/>
          <w:sz w:val="28"/>
          <w:szCs w:val="28"/>
          <w:lang w:eastAsia="ru-RU"/>
        </w:rPr>
        <w:t xml:space="preserve">.6.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00EA1B91" w:rsidRPr="00450215">
          <w:rPr>
            <w:rFonts w:ascii="Times New Roman" w:eastAsia="Times New Roman" w:hAnsi="Times New Roman" w:cs="Times New Roman"/>
            <w:sz w:val="28"/>
            <w:szCs w:val="28"/>
            <w:lang w:eastAsia="ru-RU"/>
          </w:rPr>
          <w:t>Указом</w:t>
        </w:r>
      </w:hyperlink>
      <w:r w:rsidR="00EA1B91" w:rsidRPr="00450215">
        <w:rPr>
          <w:rFonts w:ascii="Times New Roman" w:eastAsia="Times New Roman" w:hAnsi="Times New Roman" w:cs="Times New Roman"/>
          <w:sz w:val="28"/>
          <w:szCs w:val="28"/>
          <w:lang w:eastAsia="ru-RU"/>
        </w:rPr>
        <w:t xml:space="preserve"> Президента Российской Федерации от 7 мая </w:t>
      </w:r>
      <w:r w:rsidR="00EA1B91" w:rsidRPr="00450215">
        <w:rPr>
          <w:rFonts w:ascii="Times New Roman" w:eastAsia="Times New Roman" w:hAnsi="Times New Roman" w:cs="Times New Roman"/>
          <w:sz w:val="28"/>
          <w:szCs w:val="28"/>
          <w:lang w:eastAsia="ru-RU"/>
        </w:rPr>
        <w:lastRenderedPageBreak/>
        <w:t xml:space="preserve">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rPr>
        <w:t>образовательной</w:t>
      </w:r>
      <w:r w:rsidR="00EA1B91" w:rsidRPr="00450215">
        <w:rPr>
          <w:rFonts w:ascii="Times New Roman" w:eastAsia="Times New Roman" w:hAnsi="Times New Roman" w:cs="Times New Roman"/>
          <w:sz w:val="28"/>
          <w:szCs w:val="28"/>
          <w:lang w:eastAsia="ru-RU"/>
        </w:rPr>
        <w:t xml:space="preserve"> организации.</w:t>
      </w:r>
    </w:p>
    <w:p w14:paraId="5CDE546E" w14:textId="77777777" w:rsidR="00EA1B91" w:rsidRDefault="00EA1B91" w:rsidP="00EA1B91">
      <w:pPr>
        <w:widowControl w:val="0"/>
        <w:autoSpaceDE w:val="0"/>
        <w:autoSpaceDN w:val="0"/>
        <w:adjustRightInd w:val="0"/>
        <w:ind w:firstLine="567"/>
        <w:jc w:val="both"/>
        <w:rPr>
          <w:rFonts w:ascii="Times New Roman" w:hAnsi="Times New Roman" w:cs="Times New Roman"/>
          <w:color w:val="22272F"/>
          <w:sz w:val="28"/>
          <w:szCs w:val="28"/>
          <w:shd w:val="clear" w:color="auto" w:fill="FFFFFF"/>
        </w:rPr>
      </w:pPr>
      <w:r w:rsidRPr="00450215">
        <w:rPr>
          <w:rFonts w:ascii="Times New Roman" w:hAnsi="Times New Roman" w:cs="Times New Roman"/>
          <w:color w:val="22272F"/>
          <w:sz w:val="28"/>
          <w:szCs w:val="28"/>
          <w:shd w:val="clear" w:color="auto" w:fill="FFFFFF"/>
        </w:rPr>
        <w:t>В целях повышения эффективности деятельности работников образовательных организаций дополнительного образо</w:t>
      </w:r>
      <w:r>
        <w:rPr>
          <w:rFonts w:ascii="Times New Roman" w:hAnsi="Times New Roman" w:cs="Times New Roman"/>
          <w:color w:val="22272F"/>
          <w:sz w:val="28"/>
          <w:szCs w:val="28"/>
          <w:shd w:val="clear" w:color="auto" w:fill="FFFFFF"/>
        </w:rPr>
        <w:t xml:space="preserve">вания и сохранения достигнутого уровня целевых показателей, установленных Указом </w:t>
      </w:r>
      <w:r w:rsidRPr="00450215">
        <w:rPr>
          <w:rFonts w:ascii="Times New Roman" w:hAnsi="Times New Roman" w:cs="Times New Roman"/>
          <w:color w:val="22272F"/>
          <w:sz w:val="28"/>
          <w:szCs w:val="28"/>
          <w:shd w:val="clear" w:color="auto" w:fill="FFFFFF"/>
        </w:rPr>
        <w:t>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14:paraId="5859E749" w14:textId="77777777" w:rsidR="00EA1B91"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bookmarkStart w:id="3" w:name="sub_10572"/>
      <w:bookmarkEnd w:id="2"/>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 xml:space="preserve">.7. </w:t>
      </w:r>
      <w:r w:rsidR="00EA1B91" w:rsidRPr="00450215">
        <w:rPr>
          <w:rFonts w:ascii="Times New Roman" w:eastAsia="Times New Roman" w:hAnsi="Times New Roman" w:cs="Times New Roman"/>
          <w:sz w:val="28"/>
          <w:szCs w:val="28"/>
          <w:lang w:eastAsia="ru-RU"/>
        </w:rPr>
        <w:t xml:space="preserve">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rPr>
        <w:t>образовательных</w:t>
      </w:r>
      <w:r w:rsidR="00EA1B91" w:rsidRPr="00450215">
        <w:rPr>
          <w:rFonts w:ascii="Times New Roman" w:eastAsia="Times New Roman" w:hAnsi="Times New Roman" w:cs="Times New Roman"/>
          <w:sz w:val="28"/>
          <w:szCs w:val="28"/>
          <w:lang w:eastAsia="ru-RU"/>
        </w:rPr>
        <w:t xml:space="preserve"> организации и коллективными договорами.</w:t>
      </w:r>
    </w:p>
    <w:bookmarkEnd w:id="3"/>
    <w:p w14:paraId="0C0AC7DF" w14:textId="77777777" w:rsidR="00EA1B91" w:rsidRPr="00450215" w:rsidRDefault="002A4330" w:rsidP="00EA1B91">
      <w:pPr>
        <w:keepNext/>
        <w:keepLines/>
        <w:ind w:firstLine="567"/>
        <w:jc w:val="both"/>
        <w:outlineLvl w:val="0"/>
        <w:rPr>
          <w:rFonts w:ascii="Times New Roman" w:eastAsia="Times New Roman" w:hAnsi="Times New Roman" w:cs="Times New Roman"/>
          <w:b/>
          <w:bCs/>
          <w:color w:val="26282F"/>
          <w:sz w:val="28"/>
          <w:szCs w:val="28"/>
          <w:lang w:eastAsia="ru-RU"/>
        </w:rPr>
      </w:pPr>
      <w:r>
        <w:rPr>
          <w:rFonts w:ascii="Times New Roman" w:eastAsia="Arial" w:hAnsi="Times New Roman" w:cs="Times New Roman"/>
          <w:color w:val="000000" w:themeColor="text1"/>
          <w:sz w:val="28"/>
          <w:szCs w:val="28"/>
          <w:lang w:eastAsia="ar-SA"/>
        </w:rPr>
        <w:t>4</w:t>
      </w:r>
      <w:r w:rsidR="00EA1B91" w:rsidRPr="004803A8">
        <w:rPr>
          <w:rFonts w:ascii="Times New Roman" w:eastAsia="Arial" w:hAnsi="Times New Roman" w:cs="Times New Roman"/>
          <w:color w:val="000000" w:themeColor="text1"/>
          <w:sz w:val="28"/>
          <w:szCs w:val="28"/>
          <w:lang w:eastAsia="ar-SA"/>
        </w:rPr>
        <w:t>.8.</w:t>
      </w:r>
      <w:r w:rsidR="00EA1B91" w:rsidRPr="004803A8">
        <w:rPr>
          <w:rFonts w:ascii="Times New Roman" w:eastAsia="Arial" w:hAnsi="Times New Roman" w:cs="Times New Roman"/>
          <w:sz w:val="28"/>
          <w:szCs w:val="28"/>
          <w:lang w:eastAsia="ar-SA"/>
        </w:rPr>
        <w:t>Выплата</w:t>
      </w:r>
      <w:r w:rsidR="00EA1B91" w:rsidRPr="00450215">
        <w:rPr>
          <w:rFonts w:ascii="Times New Roman" w:eastAsia="Arial" w:hAnsi="Times New Roman" w:cs="Times New Roman"/>
          <w:sz w:val="28"/>
          <w:szCs w:val="28"/>
          <w:lang w:eastAsia="ar-SA"/>
        </w:rPr>
        <w:t xml:space="preserve">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9" w:history="1">
        <w:r w:rsidR="00EA1B91" w:rsidRPr="00450215">
          <w:rPr>
            <w:rFonts w:ascii="Times New Roman" w:eastAsia="Times New Roman" w:hAnsi="Times New Roman" w:cs="Times New Roman"/>
            <w:sz w:val="28"/>
            <w:szCs w:val="28"/>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14:paraId="14A25C27" w14:textId="77777777" w:rsidR="00EA1B91" w:rsidRPr="00450215" w:rsidRDefault="00EA1B91" w:rsidP="00EA1B91">
      <w:pPr>
        <w:autoSpaceDE w:val="0"/>
        <w:autoSpaceDN w:val="0"/>
        <w:adjustRightInd w:val="0"/>
        <w:ind w:firstLine="567"/>
        <w:jc w:val="both"/>
        <w:rPr>
          <w:rFonts w:ascii="Times New Roman" w:eastAsia="Arial" w:hAnsi="Times New Roman" w:cs="Times New Roman"/>
          <w:sz w:val="28"/>
          <w:szCs w:val="28"/>
          <w:lang w:eastAsia="ar-SA"/>
        </w:rPr>
      </w:pPr>
      <w:r w:rsidRPr="00450215">
        <w:rPr>
          <w:rFonts w:ascii="Times New Roman" w:eastAsia="Arial" w:hAnsi="Times New Roman" w:cs="Times New Roman"/>
          <w:sz w:val="28"/>
          <w:szCs w:val="28"/>
          <w:lang w:eastAsia="ar-SA"/>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w:t>
      </w:r>
      <w:r w:rsidRPr="00450215">
        <w:rPr>
          <w:rFonts w:ascii="Times New Roman" w:eastAsia="Arial" w:hAnsi="Times New Roman" w:cs="Times New Roman"/>
          <w:sz w:val="28"/>
          <w:szCs w:val="28"/>
          <w:lang w:eastAsia="ar-SA"/>
        </w:rPr>
        <w:lastRenderedPageBreak/>
        <w:t xml:space="preserve">образования, в том числе программы профессионального обучения, устанавливается ежемесячное денежное вознаграждение в размере 5000 рублей </w:t>
      </w:r>
      <w:r w:rsidRPr="00450215">
        <w:rPr>
          <w:rFonts w:ascii="Times New Roman" w:eastAsia="Arial" w:hAnsi="Times New Roman" w:cs="Times New Roman"/>
          <w:color w:val="000000" w:themeColor="text1"/>
          <w:sz w:val="28"/>
          <w:szCs w:val="28"/>
          <w:lang w:eastAsia="ar-SA"/>
        </w:rPr>
        <w:t>(в населенных пунктах с численностью населения менее 100 тыс. человек – 10.000 рублей)</w:t>
      </w:r>
      <w:r w:rsidRPr="00450215">
        <w:rPr>
          <w:rFonts w:ascii="Times New Roman" w:eastAsia="Arial" w:hAnsi="Times New Roman" w:cs="Times New Roman"/>
          <w:sz w:val="28"/>
          <w:szCs w:val="28"/>
          <w:lang w:eastAsia="ar-SA"/>
        </w:rPr>
        <w:t xml:space="preserve"> в месяц за классное руководство.</w:t>
      </w:r>
    </w:p>
    <w:p w14:paraId="33B6091A" w14:textId="77777777" w:rsidR="00EA1B91" w:rsidRPr="00450215" w:rsidRDefault="00EA1B91" w:rsidP="00EA1B91">
      <w:pPr>
        <w:autoSpaceDE w:val="0"/>
        <w:autoSpaceDN w:val="0"/>
        <w:adjustRightInd w:val="0"/>
        <w:ind w:firstLine="567"/>
        <w:jc w:val="both"/>
        <w:rPr>
          <w:rFonts w:ascii="Times New Roman" w:eastAsia="Arial" w:hAnsi="Times New Roman" w:cs="Times New Roman"/>
          <w:sz w:val="28"/>
          <w:szCs w:val="28"/>
          <w:lang w:eastAsia="ar-SA"/>
        </w:rPr>
      </w:pPr>
      <w:r w:rsidRPr="00450215">
        <w:rPr>
          <w:rFonts w:ascii="Times New Roman" w:eastAsia="Arial" w:hAnsi="Times New Roman" w:cs="Times New Roman"/>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6988087A" w14:textId="77777777"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Arial" w:hAnsi="Times New Roman" w:cs="Times New Roman"/>
          <w:color w:val="000000" w:themeColor="text1"/>
          <w:sz w:val="28"/>
          <w:szCs w:val="28"/>
          <w:lang w:eastAsia="ar-SA"/>
        </w:rPr>
        <w:t>4</w:t>
      </w:r>
      <w:r w:rsidR="00EA1B91" w:rsidRPr="00450215">
        <w:rPr>
          <w:rFonts w:ascii="Times New Roman" w:eastAsia="Arial" w:hAnsi="Times New Roman" w:cs="Times New Roman"/>
          <w:color w:val="000000" w:themeColor="text1"/>
          <w:sz w:val="28"/>
          <w:szCs w:val="28"/>
          <w:lang w:eastAsia="ar-SA"/>
        </w:rPr>
        <w:t>.9.</w:t>
      </w:r>
      <w:bookmarkStart w:id="4" w:name="sub_10601"/>
      <w:r w:rsidR="00EA1B91" w:rsidRPr="00450215">
        <w:rPr>
          <w:rFonts w:ascii="Times New Roman" w:eastAsia="Times New Roman" w:hAnsi="Times New Roman" w:cs="Times New Roman"/>
          <w:sz w:val="28"/>
          <w:szCs w:val="28"/>
          <w:lang w:eastAsia="ru-RU"/>
        </w:rPr>
        <w:t>К выплатам компенсационного характера в общеобразовательных организациях относятся:</w:t>
      </w:r>
      <w:bookmarkEnd w:id="4"/>
    </w:p>
    <w:p w14:paraId="22BA2EF4" w14:textId="77777777"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работникам, занятым на работах с вредными и (или) опасными условиями труда;</w:t>
      </w:r>
    </w:p>
    <w:p w14:paraId="5BA7F911"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14:paraId="560AE461"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педагогическим работникам за дополнительные виды работ;</w:t>
      </w:r>
    </w:p>
    <w:p w14:paraId="7AE849F5"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с определенными категориями воспитанников (обучающихся);</w:t>
      </w:r>
    </w:p>
    <w:p w14:paraId="3C6A2B59"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w:t>
      </w:r>
      <w:r w:rsidRPr="00450215">
        <w:rPr>
          <w:rFonts w:ascii="Times New Roman" w:eastAsia="Times New Roman" w:hAnsi="Times New Roman" w:cs="Times New Roman"/>
          <w:color w:val="000000" w:themeColor="text1"/>
          <w:sz w:val="28"/>
          <w:szCs w:val="28"/>
          <w:lang w:eastAsia="ru-RU"/>
        </w:rPr>
        <w:t xml:space="preserve">в образовательных </w:t>
      </w:r>
      <w:r w:rsidRPr="00450215">
        <w:rPr>
          <w:rFonts w:ascii="Times New Roman" w:eastAsia="Times New Roman" w:hAnsi="Times New Roman" w:cs="Times New Roman"/>
          <w:sz w:val="28"/>
          <w:szCs w:val="28"/>
          <w:lang w:eastAsia="ru-RU"/>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14:paraId="500DCC2C"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специфику образовательной программы.</w:t>
      </w:r>
    </w:p>
    <w:p w14:paraId="3C5EA1D4"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0" w:history="1">
        <w:r w:rsidRPr="00450215">
          <w:rPr>
            <w:rFonts w:ascii="Times New Roman" w:eastAsia="Times New Roman" w:hAnsi="Times New Roman" w:cs="Times New Roman"/>
            <w:sz w:val="28"/>
            <w:szCs w:val="28"/>
            <w:lang w:eastAsia="ru-RU"/>
          </w:rPr>
          <w:t>трудовым законодательством</w:t>
        </w:r>
      </w:hyperlink>
      <w:r w:rsidRPr="00450215">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w:t>
      </w:r>
    </w:p>
    <w:p w14:paraId="157326CC" w14:textId="77777777"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4</w:t>
      </w:r>
      <w:r w:rsidR="00EA1B91" w:rsidRPr="00450215">
        <w:rPr>
          <w:rFonts w:ascii="Times New Roman" w:eastAsia="Times New Roman" w:hAnsi="Times New Roman" w:cs="Times New Roman"/>
          <w:color w:val="000000" w:themeColor="text1"/>
          <w:sz w:val="28"/>
          <w:szCs w:val="28"/>
          <w:lang w:eastAsia="ru-RU"/>
        </w:rPr>
        <w:t xml:space="preserve">.10 </w:t>
      </w:r>
      <w:r w:rsidR="00EA1B91" w:rsidRPr="00450215">
        <w:rPr>
          <w:rFonts w:ascii="Times New Roman" w:eastAsia="Times New Roman" w:hAnsi="Times New Roman" w:cs="Times New Roman"/>
          <w:sz w:val="28"/>
          <w:szCs w:val="28"/>
          <w:lang w:eastAsia="ru-RU"/>
        </w:rPr>
        <w:t>Выплаты компенсационного характера педагогическим работникам за дополнительные виды работ включают в себя:</w:t>
      </w:r>
    </w:p>
    <w:p w14:paraId="7DA41F58"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14:paraId="1C537EDD"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проверку письменных работ (проверку тетрадей);</w:t>
      </w:r>
    </w:p>
    <w:p w14:paraId="4A369C8E"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14:paraId="2C20DD3D"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руководство предметной, методической или цикловой комиссией, методическими объединениями.</w:t>
      </w:r>
    </w:p>
    <w:p w14:paraId="03D424FC"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lang w:eastAsia="ru-RU"/>
        </w:rPr>
        <w:t>образовательных</w:t>
      </w:r>
      <w:r w:rsidRPr="00450215">
        <w:rPr>
          <w:rFonts w:ascii="Times New Roman" w:eastAsia="Times New Roman" w:hAnsi="Times New Roman" w:cs="Times New Roman"/>
          <w:sz w:val="28"/>
          <w:szCs w:val="28"/>
          <w:lang w:eastAsia="ru-RU"/>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7C9B9762" w14:textId="77777777"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.11.</w:t>
      </w:r>
      <w:r w:rsidR="00EA1B91" w:rsidRPr="00450215">
        <w:rPr>
          <w:rFonts w:ascii="Times New Roman" w:eastAsia="Times New Roman" w:hAnsi="Times New Roman" w:cs="Times New Roman"/>
          <w:sz w:val="28"/>
          <w:szCs w:val="28"/>
          <w:lang w:eastAsia="ru-RU"/>
        </w:rPr>
        <w:t xml:space="preserve"> Формирование фонда оплаты труда </w:t>
      </w:r>
      <w:r w:rsidR="00EA1B91" w:rsidRPr="00450215">
        <w:rPr>
          <w:rFonts w:ascii="Times New Roman" w:eastAsia="Times New Roman" w:hAnsi="Times New Roman" w:cs="Times New Roman"/>
          <w:color w:val="000000" w:themeColor="text1"/>
          <w:sz w:val="28"/>
          <w:szCs w:val="28"/>
          <w:lang w:eastAsia="ru-RU"/>
        </w:rPr>
        <w:t xml:space="preserve">образовательной </w:t>
      </w:r>
      <w:r w:rsidR="00EA1B91" w:rsidRPr="00450215">
        <w:rPr>
          <w:rFonts w:ascii="Times New Roman" w:eastAsia="Times New Roman" w:hAnsi="Times New Roman" w:cs="Times New Roman"/>
          <w:sz w:val="28"/>
          <w:szCs w:val="28"/>
          <w:lang w:eastAsia="ru-RU"/>
        </w:rPr>
        <w:t xml:space="preserve">организации осуществляется в пределах объема средств </w:t>
      </w:r>
      <w:r w:rsidR="00EA1B91" w:rsidRPr="00450215">
        <w:rPr>
          <w:rFonts w:ascii="Times New Roman" w:eastAsia="Times New Roman" w:hAnsi="Times New Roman" w:cs="Times New Roman"/>
          <w:color w:val="000000" w:themeColor="text1"/>
          <w:sz w:val="28"/>
          <w:szCs w:val="28"/>
          <w:lang w:eastAsia="ru-RU"/>
        </w:rPr>
        <w:t>образовательной</w:t>
      </w:r>
      <w:r w:rsidR="00EA1B91" w:rsidRPr="00450215">
        <w:rPr>
          <w:rFonts w:ascii="Times New Roman" w:eastAsia="Times New Roman" w:hAnsi="Times New Roman" w:cs="Times New Roman"/>
          <w:sz w:val="28"/>
          <w:szCs w:val="28"/>
          <w:lang w:eastAsia="ru-RU"/>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w:t>
      </w:r>
      <w:r w:rsidR="00EA1B91">
        <w:rPr>
          <w:rFonts w:ascii="Times New Roman" w:eastAsia="Times New Roman" w:hAnsi="Times New Roman" w:cs="Times New Roman"/>
          <w:sz w:val="28"/>
          <w:szCs w:val="28"/>
          <w:lang w:eastAsia="ru-RU"/>
        </w:rPr>
        <w:t xml:space="preserve">-хозяйственной деятельности </w:t>
      </w:r>
      <w:r w:rsidR="00EA1B91" w:rsidRPr="00450215">
        <w:rPr>
          <w:rFonts w:ascii="Times New Roman" w:eastAsia="Times New Roman" w:hAnsi="Times New Roman" w:cs="Times New Roman"/>
          <w:sz w:val="28"/>
          <w:szCs w:val="28"/>
          <w:lang w:eastAsia="ru-RU"/>
        </w:rPr>
        <w:t>образовательной организации.</w:t>
      </w:r>
    </w:p>
    <w:p w14:paraId="780B8182" w14:textId="77777777"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bookmarkStart w:id="5" w:name="sub_10802"/>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.12.</w:t>
      </w:r>
      <w:r w:rsidR="00EA1B91" w:rsidRPr="00450215">
        <w:rPr>
          <w:rFonts w:ascii="Times New Roman" w:eastAsia="Times New Roman" w:hAnsi="Times New Roman" w:cs="Times New Roman"/>
          <w:sz w:val="28"/>
          <w:szCs w:val="28"/>
          <w:lang w:eastAsia="ru-RU"/>
        </w:rPr>
        <w:t>Начисления должностных окладов, выплат компенсационного и стимулирующего характера, установленных Положением</w:t>
      </w:r>
      <w:r w:rsidR="00EA1B91">
        <w:rPr>
          <w:rFonts w:ascii="Times New Roman" w:eastAsia="Times New Roman" w:hAnsi="Times New Roman" w:cs="Times New Roman"/>
          <w:sz w:val="28"/>
          <w:szCs w:val="28"/>
          <w:lang w:eastAsia="ru-RU"/>
        </w:rPr>
        <w:t xml:space="preserve"> (постановление КМ РТ № 412 от 31.05.2018)</w:t>
      </w:r>
      <w:r w:rsidR="00EA1B91" w:rsidRPr="00450215">
        <w:rPr>
          <w:rFonts w:ascii="Times New Roman" w:eastAsia="Times New Roman" w:hAnsi="Times New Roman" w:cs="Times New Roman"/>
          <w:sz w:val="28"/>
          <w:szCs w:val="28"/>
          <w:lang w:eastAsia="ru-RU"/>
        </w:rPr>
        <w:t xml:space="preserve">, осуществляются работникам </w:t>
      </w:r>
      <w:r w:rsidR="00EA1B91" w:rsidRPr="00450215">
        <w:rPr>
          <w:rFonts w:ascii="Times New Roman" w:eastAsia="Times New Roman" w:hAnsi="Times New Roman" w:cs="Times New Roman"/>
          <w:color w:val="000000" w:themeColor="text1"/>
          <w:sz w:val="28"/>
          <w:szCs w:val="28"/>
          <w:lang w:eastAsia="ru-RU"/>
        </w:rPr>
        <w:t>образовательной</w:t>
      </w:r>
      <w:r w:rsidR="00EA1B91" w:rsidRPr="00450215">
        <w:rPr>
          <w:rFonts w:ascii="Times New Roman" w:eastAsia="Times New Roman" w:hAnsi="Times New Roman" w:cs="Times New Roman"/>
          <w:sz w:val="28"/>
          <w:szCs w:val="28"/>
          <w:lang w:eastAsia="ru-RU"/>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w:t>
      </w:r>
      <w:r w:rsidR="00EA1B91">
        <w:rPr>
          <w:rFonts w:ascii="Times New Roman" w:eastAsia="Times New Roman" w:hAnsi="Times New Roman" w:cs="Times New Roman"/>
          <w:sz w:val="28"/>
          <w:szCs w:val="28"/>
          <w:lang w:eastAsia="ru-RU"/>
        </w:rPr>
        <w:t xml:space="preserve">-хозяйственной деятельности </w:t>
      </w:r>
      <w:r w:rsidR="00EA1B91" w:rsidRPr="00450215">
        <w:rPr>
          <w:rFonts w:ascii="Times New Roman" w:eastAsia="Times New Roman" w:hAnsi="Times New Roman" w:cs="Times New Roman"/>
          <w:sz w:val="28"/>
          <w:szCs w:val="28"/>
          <w:lang w:eastAsia="ru-RU"/>
        </w:rPr>
        <w:t>образовательной организации на оплату труда на текущий финансовый год.</w:t>
      </w:r>
    </w:p>
    <w:p w14:paraId="6C74629E" w14:textId="77777777"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bookmarkStart w:id="6" w:name="sub_10803"/>
      <w:bookmarkEnd w:id="5"/>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 xml:space="preserve">.13. </w:t>
      </w:r>
      <w:r w:rsidR="00EA1B91" w:rsidRPr="00450215">
        <w:rPr>
          <w:rFonts w:ascii="Times New Roman" w:eastAsia="Times New Roman" w:hAnsi="Times New Roman" w:cs="Times New Roman"/>
          <w:sz w:val="28"/>
          <w:szCs w:val="28"/>
          <w:lang w:eastAsia="ru-RU"/>
        </w:rPr>
        <w:t xml:space="preserve">Экономия фонда оплаты труда, сложившаяся в ходе исполнения плана финансово-хозяйственной деятельности </w:t>
      </w:r>
      <w:r w:rsidR="00EA1B91" w:rsidRPr="00450215">
        <w:rPr>
          <w:rFonts w:ascii="Times New Roman" w:eastAsia="Times New Roman" w:hAnsi="Times New Roman" w:cs="Times New Roman"/>
          <w:color w:val="000000" w:themeColor="text1"/>
          <w:sz w:val="28"/>
          <w:szCs w:val="28"/>
          <w:lang w:eastAsia="ru-RU"/>
        </w:rPr>
        <w:t xml:space="preserve">образовательных </w:t>
      </w:r>
      <w:r w:rsidR="00EA1B91" w:rsidRPr="00450215">
        <w:rPr>
          <w:rFonts w:ascii="Times New Roman" w:eastAsia="Times New Roman" w:hAnsi="Times New Roman" w:cs="Times New Roman"/>
          <w:sz w:val="28"/>
          <w:szCs w:val="28"/>
          <w:lang w:eastAsia="ru-RU"/>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rPr>
        <w:t>образовательной</w:t>
      </w:r>
      <w:r w:rsidR="00EA1B91" w:rsidRPr="00450215">
        <w:rPr>
          <w:rFonts w:ascii="Times New Roman" w:eastAsia="Times New Roman" w:hAnsi="Times New Roman" w:cs="Times New Roman"/>
          <w:sz w:val="28"/>
          <w:szCs w:val="28"/>
          <w:lang w:eastAsia="ru-RU"/>
        </w:rPr>
        <w:t xml:space="preserve"> организации, принятыми с учетом норм Положения (постановление КМ РТ № 412 от 31.05.2018).</w:t>
      </w:r>
    </w:p>
    <w:bookmarkEnd w:id="6"/>
    <w:p w14:paraId="47F8341F"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17F45252"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 xml:space="preserve">организации с учетом отработанной за этот период нормы рабочего времени, выполнившему </w:t>
      </w:r>
      <w:r w:rsidRPr="00450215">
        <w:rPr>
          <w:rFonts w:ascii="Times New Roman" w:eastAsia="Times New Roman" w:hAnsi="Times New Roman" w:cs="Times New Roman"/>
          <w:sz w:val="28"/>
          <w:szCs w:val="28"/>
          <w:lang w:eastAsia="ru-RU"/>
        </w:rPr>
        <w:lastRenderedPageBreak/>
        <w:t xml:space="preserve">нормы труда (трудовые обязанности), не может превышать трехкратного </w:t>
      </w:r>
      <w:hyperlink r:id="rId11" w:history="1">
        <w:r w:rsidRPr="00450215">
          <w:rPr>
            <w:rFonts w:ascii="Times New Roman" w:eastAsia="Times New Roman" w:hAnsi="Times New Roman" w:cs="Times New Roman"/>
            <w:sz w:val="28"/>
            <w:szCs w:val="28"/>
            <w:lang w:eastAsia="ru-RU"/>
          </w:rPr>
          <w:t>минимального размера оплаты труда</w:t>
        </w:r>
      </w:hyperlink>
      <w:r w:rsidRPr="00450215">
        <w:rPr>
          <w:rFonts w:ascii="Times New Roman" w:eastAsia="Times New Roman" w:hAnsi="Times New Roman" w:cs="Times New Roman"/>
          <w:sz w:val="28"/>
          <w:szCs w:val="28"/>
          <w:lang w:eastAsia="ru-RU"/>
        </w:rPr>
        <w:t xml:space="preserve">, установленного </w:t>
      </w:r>
      <w:hyperlink r:id="rId12" w:history="1">
        <w:r w:rsidRPr="00450215">
          <w:rPr>
            <w:rFonts w:ascii="Times New Roman" w:eastAsia="Times New Roman" w:hAnsi="Times New Roman" w:cs="Times New Roman"/>
            <w:sz w:val="28"/>
            <w:szCs w:val="28"/>
            <w:lang w:eastAsia="ru-RU"/>
          </w:rPr>
          <w:t>Федеральным законом</w:t>
        </w:r>
      </w:hyperlink>
      <w:r w:rsidRPr="00450215">
        <w:rPr>
          <w:rFonts w:ascii="Times New Roman" w:eastAsia="Times New Roman" w:hAnsi="Times New Roman" w:cs="Times New Roman"/>
          <w:sz w:val="28"/>
          <w:szCs w:val="28"/>
          <w:lang w:eastAsia="ru-RU"/>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w:t>
      </w:r>
      <w:r>
        <w:rPr>
          <w:rFonts w:ascii="Times New Roman" w:eastAsia="Times New Roman" w:hAnsi="Times New Roman" w:cs="Times New Roman"/>
          <w:sz w:val="28"/>
          <w:szCs w:val="28"/>
          <w:lang w:eastAsia="ru-RU"/>
        </w:rPr>
        <w:t xml:space="preserve">их работников, руководителя </w:t>
      </w:r>
      <w:r w:rsidRPr="00450215">
        <w:rPr>
          <w:rFonts w:ascii="Times New Roman" w:eastAsia="Times New Roman" w:hAnsi="Times New Roman" w:cs="Times New Roman"/>
          <w:sz w:val="28"/>
          <w:szCs w:val="28"/>
          <w:lang w:eastAsia="ru-RU"/>
        </w:rPr>
        <w:t>образовательной организации).</w:t>
      </w:r>
    </w:p>
    <w:p w14:paraId="1306CB17"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организац</w:t>
      </w:r>
      <w:r>
        <w:rPr>
          <w:rFonts w:ascii="Times New Roman" w:eastAsia="Times New Roman" w:hAnsi="Times New Roman" w:cs="Times New Roman"/>
          <w:sz w:val="28"/>
          <w:szCs w:val="28"/>
          <w:lang w:eastAsia="ru-RU"/>
        </w:rPr>
        <w:t xml:space="preserve">ии определяется учредителем </w:t>
      </w:r>
      <w:r w:rsidRPr="00450215">
        <w:rPr>
          <w:rFonts w:ascii="Times New Roman" w:eastAsia="Times New Roman" w:hAnsi="Times New Roman" w:cs="Times New Roman"/>
          <w:sz w:val="28"/>
          <w:szCs w:val="28"/>
          <w:lang w:eastAsia="ru-RU"/>
        </w:rPr>
        <w:t>образовательной организации.</w:t>
      </w:r>
    </w:p>
    <w:p w14:paraId="06A9E6C8"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Ответственность за использование экономии фонда оплаты труда, образовавшейся в ходе исполнения плана финансово</w:t>
      </w:r>
      <w:r>
        <w:rPr>
          <w:rFonts w:ascii="Times New Roman" w:eastAsia="Times New Roman" w:hAnsi="Times New Roman" w:cs="Times New Roman"/>
          <w:sz w:val="28"/>
          <w:szCs w:val="28"/>
          <w:lang w:eastAsia="ru-RU"/>
        </w:rPr>
        <w:t xml:space="preserve">-хозяйственной деятельности </w:t>
      </w:r>
      <w:r w:rsidRPr="00450215">
        <w:rPr>
          <w:rFonts w:ascii="Times New Roman" w:eastAsia="Times New Roman" w:hAnsi="Times New Roman" w:cs="Times New Roman"/>
          <w:sz w:val="28"/>
          <w:szCs w:val="28"/>
          <w:lang w:eastAsia="ru-RU"/>
        </w:rPr>
        <w:t xml:space="preserve">образовательной организации за счет всех источников финансового обеспечения, включая доходы, полученные от оказания платных услуг, </w:t>
      </w:r>
      <w:r>
        <w:rPr>
          <w:rFonts w:ascii="Times New Roman" w:eastAsia="Times New Roman" w:hAnsi="Times New Roman" w:cs="Times New Roman"/>
          <w:sz w:val="28"/>
          <w:szCs w:val="28"/>
          <w:lang w:eastAsia="ru-RU"/>
        </w:rPr>
        <w:t xml:space="preserve">возлагается на руководителя </w:t>
      </w:r>
      <w:r w:rsidRPr="00450215">
        <w:rPr>
          <w:rFonts w:ascii="Times New Roman" w:eastAsia="Times New Roman" w:hAnsi="Times New Roman" w:cs="Times New Roman"/>
          <w:sz w:val="28"/>
          <w:szCs w:val="28"/>
          <w:lang w:eastAsia="ru-RU"/>
        </w:rPr>
        <w:t>образовательной организации.</w:t>
      </w:r>
    </w:p>
    <w:p w14:paraId="3F074DB0" w14:textId="77777777"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.1</w:t>
      </w:r>
      <w:r w:rsidR="00EA1B91" w:rsidRPr="00450215">
        <w:rPr>
          <w:rFonts w:ascii="Times New Roman" w:eastAsia="Times New Roman" w:hAnsi="Times New Roman" w:cs="Times New Roman"/>
          <w:sz w:val="28"/>
          <w:szCs w:val="28"/>
          <w:lang w:eastAsia="ru-RU"/>
        </w:rPr>
        <w:t>4. В пределах выделенного Фонда оплаты труда образовательная организация самостоятельно устанавливает штатное</w:t>
      </w:r>
      <w:r w:rsidR="00E330E2">
        <w:rPr>
          <w:rFonts w:ascii="Times New Roman" w:eastAsia="Times New Roman" w:hAnsi="Times New Roman" w:cs="Times New Roman"/>
          <w:sz w:val="28"/>
          <w:szCs w:val="28"/>
          <w:lang w:eastAsia="ru-RU"/>
        </w:rPr>
        <w:t xml:space="preserve"> </w:t>
      </w:r>
      <w:r w:rsidR="00EA1B91" w:rsidRPr="00450215">
        <w:rPr>
          <w:rFonts w:ascii="Times New Roman" w:eastAsia="Times New Roman" w:hAnsi="Times New Roman" w:cs="Times New Roman"/>
          <w:sz w:val="28"/>
          <w:szCs w:val="28"/>
          <w:lang w:eastAsia="ru-RU"/>
        </w:rPr>
        <w:t>расписание</w:t>
      </w:r>
      <w:r w:rsidR="00E330E2">
        <w:rPr>
          <w:rFonts w:ascii="Times New Roman" w:eastAsia="Times New Roman" w:hAnsi="Times New Roman" w:cs="Times New Roman"/>
          <w:sz w:val="28"/>
          <w:szCs w:val="28"/>
          <w:lang w:eastAsia="ru-RU"/>
        </w:rPr>
        <w:t xml:space="preserve"> </w:t>
      </w:r>
      <w:r w:rsidR="00EA1B91" w:rsidRPr="00450215">
        <w:rPr>
          <w:rFonts w:ascii="Times New Roman" w:eastAsia="Times New Roman" w:hAnsi="Times New Roman" w:cs="Times New Roman"/>
          <w:sz w:val="28"/>
          <w:szCs w:val="28"/>
          <w:lang w:eastAsia="ru-RU"/>
        </w:rPr>
        <w:t>и определяет должностные обязанности работников.</w:t>
      </w:r>
    </w:p>
    <w:p w14:paraId="163C3A46" w14:textId="77777777"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Pr>
          <w:rFonts w:ascii="Times New Roman" w:eastAsia="Times New Roman" w:hAnsi="Times New Roman" w:cs="Times New Roman"/>
          <w:color w:val="000000"/>
          <w:sz w:val="28"/>
          <w:szCs w:val="28"/>
          <w:lang w:eastAsia="ru-RU"/>
        </w:rPr>
        <w:t>.1</w:t>
      </w:r>
      <w:r w:rsidR="00EA1B91" w:rsidRPr="00450215">
        <w:rPr>
          <w:rFonts w:ascii="Times New Roman" w:eastAsia="Times New Roman" w:hAnsi="Times New Roman" w:cs="Times New Roman"/>
          <w:color w:val="000000"/>
          <w:sz w:val="28"/>
          <w:szCs w:val="28"/>
          <w:lang w:eastAsia="ru-RU"/>
        </w:rPr>
        <w:t>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E330E2">
        <w:rPr>
          <w:rFonts w:ascii="Times New Roman" w:eastAsia="Times New Roman" w:hAnsi="Times New Roman" w:cs="Times New Roman"/>
          <w:color w:val="000000"/>
          <w:sz w:val="28"/>
          <w:szCs w:val="28"/>
          <w:lang w:eastAsia="ru-RU"/>
        </w:rPr>
        <w:t xml:space="preserve"> </w:t>
      </w:r>
      <w:r w:rsidR="00EA1B91" w:rsidRPr="00450215">
        <w:rPr>
          <w:rFonts w:ascii="Times New Roman" w:eastAsia="Times New Roman" w:hAnsi="Times New Roman" w:cs="Times New Roman"/>
          <w:color w:val="000000"/>
          <w:sz w:val="28"/>
          <w:szCs w:val="28"/>
          <w:lang w:eastAsia="ru-RU"/>
        </w:rPr>
        <w:t>размерах и основаниях произведенных удержаний, а также об общей денежной сумме, подлежащей выплате.</w:t>
      </w:r>
    </w:p>
    <w:p w14:paraId="1F944109"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158FB330" w14:textId="77777777"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.1</w:t>
      </w:r>
      <w:r w:rsidR="00EA1B91" w:rsidRPr="00450215">
        <w:rPr>
          <w:rFonts w:ascii="Times New Roman" w:eastAsia="Times New Roman" w:hAnsi="Times New Roman" w:cs="Times New Roman"/>
          <w:sz w:val="28"/>
          <w:szCs w:val="28"/>
          <w:lang w:eastAsia="ru-RU"/>
        </w:rPr>
        <w:t xml:space="preserve">6. </w:t>
      </w:r>
      <w:bookmarkStart w:id="7" w:name="sub_1366"/>
      <w:r w:rsidR="00EA1B91" w:rsidRPr="00450215">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44DA05C3" w14:textId="77777777"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.16</w:t>
      </w:r>
      <w:r w:rsidR="00EA1B91" w:rsidRPr="00450215">
        <w:rPr>
          <w:rFonts w:ascii="Times New Roman" w:eastAsia="Times New Roman" w:hAnsi="Times New Roman" w:cs="Times New Roman"/>
          <w:sz w:val="28"/>
          <w:szCs w:val="28"/>
          <w:lang w:eastAsia="ru-RU"/>
        </w:rPr>
        <w:t>.</w:t>
      </w:r>
      <w:r w:rsidR="00EA1B91">
        <w:rPr>
          <w:rFonts w:ascii="Times New Roman" w:eastAsia="Times New Roman" w:hAnsi="Times New Roman" w:cs="Times New Roman"/>
          <w:sz w:val="28"/>
          <w:szCs w:val="28"/>
          <w:lang w:eastAsia="ru-RU"/>
        </w:rPr>
        <w:t>1.</w:t>
      </w:r>
      <w:r w:rsidR="00EA1B91" w:rsidRPr="00450215">
        <w:rPr>
          <w:rFonts w:ascii="Times New Roman" w:eastAsia="Times New Roman" w:hAnsi="Times New Roman" w:cs="Times New Roman"/>
          <w:sz w:val="28"/>
          <w:szCs w:val="28"/>
          <w:lang w:eastAsia="ru-RU"/>
        </w:rPr>
        <w:t xml:space="preserve">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7"/>
      <w:r w:rsidR="00EA1B91" w:rsidRPr="00450215">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14:paraId="7B1BF50F" w14:textId="77777777"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w:t>
      </w:r>
      <w:r w:rsidR="00EA1B91">
        <w:rPr>
          <w:rFonts w:ascii="Times New Roman" w:eastAsia="Times New Roman" w:hAnsi="Times New Roman" w:cs="Times New Roman"/>
          <w:color w:val="000000"/>
          <w:sz w:val="28"/>
          <w:szCs w:val="28"/>
          <w:lang w:eastAsia="ru-RU"/>
        </w:rPr>
        <w:t>.17</w:t>
      </w:r>
      <w:r w:rsidR="00EA1B91" w:rsidRPr="00450215">
        <w:rPr>
          <w:rFonts w:ascii="Times New Roman" w:eastAsia="Times New Roman" w:hAnsi="Times New Roman" w:cs="Times New Roman"/>
          <w:color w:val="000000"/>
          <w:sz w:val="28"/>
          <w:szCs w:val="28"/>
          <w:lang w:eastAsia="ru-RU"/>
        </w:rPr>
        <w:t xml:space="preserve">. Совместным решением работодателя и выборного профсоюзного органа </w:t>
      </w:r>
      <w:r w:rsidR="00EA1B91" w:rsidRPr="00450215">
        <w:rPr>
          <w:rFonts w:ascii="Times New Roman" w:eastAsia="Times New Roman" w:hAnsi="Times New Roman" w:cs="Times New Roman"/>
          <w:sz w:val="28"/>
          <w:szCs w:val="28"/>
          <w:lang w:eastAsia="ru-RU"/>
        </w:rPr>
        <w:t xml:space="preserve">образовательной организации </w:t>
      </w:r>
      <w:r w:rsidR="00EA1B91" w:rsidRPr="00450215">
        <w:rPr>
          <w:rFonts w:ascii="Times New Roman" w:eastAsia="Times New Roman" w:hAnsi="Times New Roman" w:cs="Times New Roman"/>
          <w:color w:val="000000"/>
          <w:sz w:val="28"/>
          <w:szCs w:val="28"/>
          <w:lang w:eastAsia="ru-RU"/>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14:paraId="7A953DE0" w14:textId="77777777"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sidRPr="00450215">
        <w:rPr>
          <w:rFonts w:ascii="Times New Roman" w:eastAsia="Times New Roman" w:hAnsi="Times New Roman" w:cs="Times New Roman"/>
          <w:sz w:val="28"/>
          <w:szCs w:val="28"/>
          <w:lang w:eastAsia="ru-RU"/>
        </w:rPr>
        <w:t>.18.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4A73BD46" w14:textId="77777777"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.19.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55310CDB"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lang w:eastAsia="ru-RU"/>
        </w:rPr>
        <w:t xml:space="preserve">, </w:t>
      </w:r>
      <w:r w:rsidRPr="00450215">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14:paraId="55C71303"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13131AE"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674BC703"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611EA005"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p>
    <w:p w14:paraId="6EEDC92A" w14:textId="77777777"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14:paraId="334B38EF" w14:textId="77777777"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w:t>
      </w:r>
      <w:r w:rsidR="00EA1B91" w:rsidRPr="00450215">
        <w:rPr>
          <w:rFonts w:ascii="Times New Roman" w:eastAsia="Times New Roman" w:hAnsi="Times New Roman" w:cs="Times New Roman"/>
          <w:color w:val="000000"/>
          <w:sz w:val="28"/>
          <w:szCs w:val="28"/>
          <w:lang w:eastAsia="ru-RU"/>
        </w:rPr>
        <w:t>.20. Работа в выходной день и нерабочий праздничный день оплачивается не менее чем в двойном размере:</w:t>
      </w:r>
    </w:p>
    <w:p w14:paraId="67D3F938"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сдельщикам – не менее чем по двойным сдельным расценкам;</w:t>
      </w:r>
    </w:p>
    <w:p w14:paraId="4A0CD5B9"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14:paraId="69700820"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9F49F60"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0892E0FF"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5CE562E" w14:textId="77777777" w:rsidR="00EA1B91" w:rsidRPr="00450215"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Pr>
          <w:rFonts w:ascii="Times New Roman" w:eastAsia="Times New Roman" w:hAnsi="Times New Roman" w:cs="Times New Roman"/>
          <w:color w:val="000000"/>
          <w:sz w:val="28"/>
          <w:szCs w:val="28"/>
          <w:lang w:eastAsia="ru-RU"/>
        </w:rPr>
        <w:t>.2</w:t>
      </w:r>
      <w:r w:rsidR="00EA1B91" w:rsidRPr="00450215">
        <w:rPr>
          <w:rFonts w:ascii="Times New Roman" w:eastAsia="Times New Roman" w:hAnsi="Times New Roman" w:cs="Times New Roman"/>
          <w:color w:val="000000"/>
          <w:sz w:val="28"/>
          <w:szCs w:val="28"/>
          <w:lang w:eastAsia="ru-RU"/>
        </w:rPr>
        <w:t>1. Время простоя по вине работодателя оплачивается в размере не менее 2/3 средней заработной платы работника.</w:t>
      </w:r>
    </w:p>
    <w:p w14:paraId="57CCD762"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686FBF0A"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Время простоя по вине работника не оплачивается.</w:t>
      </w:r>
    </w:p>
    <w:p w14:paraId="2200C6D0"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12D7EDC9"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00C9F1CB" w14:textId="77777777" w:rsidR="00EA1B91" w:rsidRPr="00450215" w:rsidRDefault="002A4330" w:rsidP="00EA1B91">
      <w:pPr>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4</w:t>
      </w:r>
      <w:r w:rsidR="00EA1B91">
        <w:rPr>
          <w:rFonts w:ascii="Times New Roman" w:hAnsi="Times New Roman" w:cs="Times New Roman"/>
          <w:sz w:val="28"/>
          <w:szCs w:val="28"/>
          <w:lang w:eastAsia="ru-RU"/>
        </w:rPr>
        <w:t>.2</w:t>
      </w:r>
      <w:r w:rsidR="00EA1B91" w:rsidRPr="00450215">
        <w:rPr>
          <w:rFonts w:ascii="Times New Roman" w:hAnsi="Times New Roman" w:cs="Times New Roman"/>
          <w:sz w:val="28"/>
          <w:szCs w:val="28"/>
          <w:lang w:eastAsia="ru-RU"/>
        </w:rPr>
        <w:t>2.</w:t>
      </w:r>
      <w:bookmarkStart w:id="8" w:name="sub_34910415"/>
      <w:r w:rsidR="00EA1B91" w:rsidRPr="00450215">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w:t>
      </w:r>
      <w:r w:rsidR="00EA1B91" w:rsidRPr="00450215">
        <w:rPr>
          <w:rFonts w:ascii="Times New Roman" w:hAnsi="Times New Roman" w:cs="Times New Roman"/>
          <w:sz w:val="28"/>
          <w:szCs w:val="28"/>
          <w:lang w:eastAsia="ru-RU"/>
        </w:rPr>
        <w:lastRenderedPageBreak/>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00EA1B91" w:rsidRPr="00450215">
          <w:rPr>
            <w:rFonts w:ascii="Times New Roman" w:hAnsi="Times New Roman" w:cs="Times New Roman"/>
            <w:bCs/>
            <w:sz w:val="28"/>
            <w:szCs w:val="28"/>
            <w:lang w:eastAsia="ru-RU"/>
          </w:rPr>
          <w:t>ключевой ставки</w:t>
        </w:r>
      </w:hyperlink>
      <w:r w:rsidR="00EA1B91" w:rsidRPr="00450215">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5E4DADF2" w14:textId="77777777" w:rsidR="00EA1B91" w:rsidRPr="00450215" w:rsidRDefault="00EA1B91" w:rsidP="00EA1B91">
      <w:pPr>
        <w:ind w:firstLine="567"/>
        <w:jc w:val="both"/>
        <w:rPr>
          <w:rFonts w:ascii="Times New Roman" w:eastAsia="Times New Roman" w:hAnsi="Times New Roman" w:cs="Times New Roman"/>
          <w:sz w:val="28"/>
          <w:szCs w:val="28"/>
          <w:lang w:eastAsia="ru-RU"/>
        </w:rPr>
      </w:pPr>
      <w:bookmarkStart w:id="9" w:name="sub_34910416"/>
      <w:bookmarkEnd w:id="8"/>
      <w:r w:rsidRPr="00450215">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14:paraId="6516F567" w14:textId="77777777"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.2</w:t>
      </w:r>
      <w:r w:rsidR="00EA1B91" w:rsidRPr="00450215">
        <w:rPr>
          <w:rFonts w:ascii="Times New Roman" w:eastAsia="Times New Roman" w:hAnsi="Times New Roman" w:cs="Times New Roman"/>
          <w:sz w:val="28"/>
          <w:szCs w:val="28"/>
          <w:lang w:eastAsia="ru-RU"/>
        </w:rPr>
        <w:t>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3CD16994" w14:textId="77777777"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14:paraId="48CC2197"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5A317AFD" w14:textId="77777777"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.2</w:t>
      </w:r>
      <w:r w:rsidR="00EA1B91" w:rsidRPr="00450215">
        <w:rPr>
          <w:rFonts w:ascii="Times New Roman" w:eastAsia="Times New Roman" w:hAnsi="Times New Roman" w:cs="Times New Roman"/>
          <w:sz w:val="28"/>
          <w:szCs w:val="28"/>
          <w:lang w:eastAsia="ru-RU"/>
        </w:rPr>
        <w:t xml:space="preserve">4. </w:t>
      </w:r>
      <w:bookmarkStart w:id="10" w:name="sub_1471"/>
      <w:r w:rsidR="00EA1B91" w:rsidRPr="00450215">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14:paraId="374833A5" w14:textId="77777777" w:rsidR="00EA1B91" w:rsidRPr="00450215" w:rsidRDefault="00EA1B91" w:rsidP="00EA1B91">
      <w:pPr>
        <w:ind w:firstLine="567"/>
        <w:jc w:val="both"/>
        <w:rPr>
          <w:rFonts w:ascii="Times New Roman" w:eastAsia="Times New Roman" w:hAnsi="Times New Roman" w:cs="Times New Roman"/>
          <w:sz w:val="28"/>
          <w:szCs w:val="28"/>
          <w:lang w:eastAsia="ru-RU"/>
        </w:rPr>
      </w:pPr>
      <w:bookmarkStart w:id="11" w:name="sub_1472"/>
      <w:bookmarkEnd w:id="10"/>
      <w:r w:rsidRPr="00450215">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67F224D2" w14:textId="77777777" w:rsidR="00EA1B91" w:rsidRPr="00450215" w:rsidRDefault="00EA1B91" w:rsidP="00EA1B91">
      <w:pPr>
        <w:ind w:firstLine="567"/>
        <w:jc w:val="both"/>
        <w:rPr>
          <w:rFonts w:ascii="Times New Roman" w:eastAsia="Times New Roman" w:hAnsi="Times New Roman" w:cs="Times New Roman"/>
          <w:sz w:val="28"/>
          <w:szCs w:val="28"/>
          <w:lang w:eastAsia="ru-RU"/>
        </w:rPr>
      </w:pPr>
      <w:bookmarkStart w:id="12" w:name="sub_1473"/>
      <w:bookmarkEnd w:id="11"/>
      <w:r w:rsidRPr="00450215">
        <w:rPr>
          <w:rFonts w:ascii="Times New Roman" w:eastAsia="Times New Roman" w:hAnsi="Times New Roman" w:cs="Times New Roman"/>
          <w:sz w:val="28"/>
          <w:szCs w:val="28"/>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rPr>
          <w:t>статьей 372</w:t>
        </w:r>
      </w:hyperlink>
      <w:r w:rsidRPr="00450215">
        <w:rPr>
          <w:rFonts w:ascii="Times New Roman" w:eastAsia="Times New Roman" w:hAnsi="Times New Roman" w:cs="Times New Roman"/>
          <w:sz w:val="28"/>
          <w:szCs w:val="28"/>
          <w:lang w:eastAsia="ru-RU"/>
        </w:rPr>
        <w:t xml:space="preserve"> ТК РФ для принятия локальных нормативных актов, либо коллективным договором, трудовым договором.</w:t>
      </w:r>
    </w:p>
    <w:bookmarkEnd w:id="12"/>
    <w:p w14:paraId="4F7B6AFF" w14:textId="77777777" w:rsidR="00EA1B91" w:rsidRPr="00450215" w:rsidRDefault="00EA1B91" w:rsidP="00EA1B91">
      <w:pPr>
        <w:ind w:firstLine="567"/>
        <w:jc w:val="both"/>
        <w:rPr>
          <w:rFonts w:ascii="Times New Roman" w:eastAsia="MS Mincho" w:hAnsi="Times New Roman" w:cs="Times New Roman"/>
          <w:sz w:val="28"/>
          <w:szCs w:val="28"/>
          <w:lang w:eastAsia="ru-RU"/>
        </w:rPr>
      </w:pPr>
      <w:r w:rsidRPr="00450215">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14:paraId="4CC4A941" w14:textId="77777777"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.2</w:t>
      </w:r>
      <w:r w:rsidR="00EA1B91" w:rsidRPr="00450215">
        <w:rPr>
          <w:rFonts w:ascii="Times New Roman" w:eastAsia="Times New Roman" w:hAnsi="Times New Roman" w:cs="Times New Roman"/>
          <w:sz w:val="28"/>
          <w:szCs w:val="28"/>
          <w:lang w:eastAsia="ru-RU"/>
        </w:rPr>
        <w:t xml:space="preserve">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w:t>
      </w:r>
      <w:r w:rsidR="00EA1B91" w:rsidRPr="00450215">
        <w:rPr>
          <w:rFonts w:ascii="Times New Roman" w:eastAsia="Times New Roman" w:hAnsi="Times New Roman" w:cs="Times New Roman"/>
          <w:sz w:val="28"/>
          <w:szCs w:val="28"/>
          <w:lang w:eastAsia="ru-RU"/>
        </w:rPr>
        <w:lastRenderedPageBreak/>
        <w:t>обязательном социальном страховании на случай временной нетрудоспособности и в связи с материнством».</w:t>
      </w:r>
    </w:p>
    <w:p w14:paraId="2F9DFCAE" w14:textId="77777777" w:rsidR="00EA1B91" w:rsidRPr="00450215" w:rsidRDefault="002A4330" w:rsidP="00EA1B91">
      <w:pPr>
        <w:ind w:firstLine="567"/>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4</w:t>
      </w:r>
      <w:r w:rsidR="00EA1B91" w:rsidRPr="00450215">
        <w:rPr>
          <w:rFonts w:ascii="Times New Roman" w:eastAsia="Times New Roman" w:hAnsi="Times New Roman" w:cs="Times New Roman"/>
          <w:sz w:val="28"/>
          <w:szCs w:val="28"/>
          <w:lang w:eastAsia="ru-RU"/>
        </w:rPr>
        <w:t>.26.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EA1B91" w:rsidRPr="00450215">
        <w:rPr>
          <w:rFonts w:ascii="Times New Roman" w:eastAsia="Times New Roman" w:hAnsi="Times New Roman" w:cs="Times New Roman"/>
          <w:i/>
          <w:iCs/>
          <w:sz w:val="28"/>
          <w:szCs w:val="28"/>
          <w:lang w:eastAsia="ru-RU"/>
        </w:rPr>
        <w:t>.</w:t>
      </w:r>
    </w:p>
    <w:p w14:paraId="5AF35F6C" w14:textId="77777777" w:rsidR="00EA1B91" w:rsidRPr="00450215" w:rsidRDefault="002A4330" w:rsidP="00EA1B91">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A1B91">
        <w:rPr>
          <w:rFonts w:ascii="Times New Roman" w:eastAsia="Times New Roman" w:hAnsi="Times New Roman" w:cs="Times New Roman"/>
          <w:sz w:val="28"/>
          <w:szCs w:val="28"/>
          <w:lang w:eastAsia="ru-RU"/>
        </w:rPr>
        <w:t>.27</w:t>
      </w:r>
      <w:r w:rsidR="00EA1B91" w:rsidRPr="00450215">
        <w:rPr>
          <w:rFonts w:ascii="Times New Roman" w:eastAsia="Times New Roman" w:hAnsi="Times New Roman" w:cs="Times New Roman"/>
          <w:sz w:val="28"/>
          <w:szCs w:val="28"/>
          <w:lang w:eastAsia="ru-RU"/>
        </w:rPr>
        <w:t>. Стороны рекомендуют:</w:t>
      </w:r>
    </w:p>
    <w:p w14:paraId="45A0A5A0" w14:textId="77777777" w:rsidR="00EA1B91" w:rsidRPr="00833B72"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3EFEBA79" w14:textId="77777777" w:rsidR="00EA1B91" w:rsidRPr="00450215" w:rsidRDefault="002A4330" w:rsidP="00EA1B91">
      <w:pPr>
        <w:ind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r w:rsidR="00EA1B91" w:rsidRPr="00450215">
        <w:rPr>
          <w:rFonts w:ascii="Times New Roman" w:eastAsia="Times New Roman" w:hAnsi="Times New Roman" w:cs="Times New Roman"/>
          <w:bCs/>
          <w:color w:val="000000"/>
          <w:sz w:val="28"/>
          <w:szCs w:val="28"/>
          <w:lang w:eastAsia="ru-RU"/>
        </w:rPr>
        <w:t>.28. Республиканская организация</w:t>
      </w:r>
      <w:r w:rsidR="00E330E2">
        <w:rPr>
          <w:rFonts w:ascii="Times New Roman" w:eastAsia="Times New Roman" w:hAnsi="Times New Roman" w:cs="Times New Roman"/>
          <w:bCs/>
          <w:color w:val="000000"/>
          <w:sz w:val="28"/>
          <w:szCs w:val="28"/>
          <w:lang w:eastAsia="ru-RU"/>
        </w:rPr>
        <w:t xml:space="preserve"> </w:t>
      </w:r>
      <w:r w:rsidR="00EA1B91" w:rsidRPr="00450215">
        <w:rPr>
          <w:rFonts w:ascii="Times New Roman" w:eastAsia="Times New Roman" w:hAnsi="Times New Roman" w:cs="Times New Roman"/>
          <w:bCs/>
          <w:color w:val="000000"/>
          <w:sz w:val="28"/>
          <w:szCs w:val="28"/>
          <w:lang w:eastAsia="ru-RU"/>
        </w:rPr>
        <w:t>Профсоюза:</w:t>
      </w:r>
    </w:p>
    <w:p w14:paraId="4D449B82" w14:textId="77777777" w:rsidR="00EA1B91" w:rsidRPr="00321642"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.28.1.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5C0EA51D" w14:textId="77777777" w:rsidR="00EA1B91" w:rsidRDefault="002A4330" w:rsidP="00EA1B91">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A1B91" w:rsidRPr="00450215">
        <w:rPr>
          <w:rFonts w:ascii="Times New Roman" w:eastAsia="Times New Roman" w:hAnsi="Times New Roman" w:cs="Times New Roman"/>
          <w:color w:val="000000"/>
          <w:sz w:val="28"/>
          <w:szCs w:val="28"/>
          <w:lang w:eastAsia="ru-RU"/>
        </w:rPr>
        <w:t>.28.2.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38E1300A" w14:textId="77777777" w:rsidR="00EA1B91" w:rsidRDefault="00EA1B91" w:rsidP="00EA1B91">
      <w:pPr>
        <w:rPr>
          <w:rFonts w:ascii="Times New Roman" w:hAnsi="Times New Roman" w:cs="Times New Roman"/>
          <w:b/>
          <w:bCs/>
          <w:sz w:val="28"/>
          <w:szCs w:val="28"/>
        </w:rPr>
      </w:pPr>
      <w:r w:rsidRPr="00450215">
        <w:rPr>
          <w:rFonts w:ascii="Times New Roman" w:hAnsi="Times New Roman" w:cs="Times New Roman"/>
          <w:b/>
          <w:bCs/>
          <w:sz w:val="28"/>
          <w:szCs w:val="28"/>
        </w:rPr>
        <w:t xml:space="preserve">Раздел </w:t>
      </w:r>
      <w:r w:rsidR="00C52E53">
        <w:rPr>
          <w:rFonts w:ascii="Times New Roman" w:hAnsi="Times New Roman" w:cs="Times New Roman"/>
          <w:b/>
          <w:bCs/>
          <w:sz w:val="28"/>
          <w:szCs w:val="28"/>
          <w:lang w:val="en-US"/>
        </w:rPr>
        <w:t>V</w:t>
      </w:r>
      <w:r w:rsidR="00C52E53">
        <w:rPr>
          <w:rFonts w:ascii="Times New Roman" w:hAnsi="Times New Roman" w:cs="Times New Roman"/>
          <w:b/>
          <w:bCs/>
          <w:sz w:val="28"/>
          <w:szCs w:val="28"/>
        </w:rPr>
        <w:t>. Социальные гарантии и меры социальной поддержки</w:t>
      </w:r>
    </w:p>
    <w:p w14:paraId="31FCB5B1" w14:textId="77777777" w:rsidR="00640123" w:rsidRDefault="00640123" w:rsidP="00640123">
      <w:pPr>
        <w:ind w:firstLine="567"/>
        <w:jc w:val="both"/>
        <w:rPr>
          <w:rFonts w:ascii="Times New Roman" w:hAnsi="Times New Roman" w:cs="Times New Roman"/>
          <w:sz w:val="28"/>
          <w:szCs w:val="28"/>
        </w:rPr>
      </w:pPr>
      <w:r w:rsidRPr="00640123">
        <w:rPr>
          <w:rFonts w:ascii="Times New Roman" w:hAnsi="Times New Roman" w:cs="Times New Roman"/>
          <w:b/>
          <w:sz w:val="28"/>
          <w:szCs w:val="28"/>
        </w:rPr>
        <w:t>Материальные виды поощрений:</w:t>
      </w:r>
    </w:p>
    <w:p w14:paraId="46D31AC5" w14:textId="77777777" w:rsidR="00640123" w:rsidRDefault="00640123" w:rsidP="00640123">
      <w:pPr>
        <w:ind w:firstLine="567"/>
        <w:jc w:val="both"/>
        <w:rPr>
          <w:rFonts w:ascii="Times New Roman" w:hAnsi="Times New Roman" w:cs="Times New Roman"/>
          <w:sz w:val="28"/>
          <w:szCs w:val="28"/>
        </w:rPr>
      </w:pPr>
      <w:r>
        <w:rPr>
          <w:rFonts w:ascii="Times New Roman" w:hAnsi="Times New Roman" w:cs="Times New Roman"/>
          <w:sz w:val="28"/>
          <w:szCs w:val="28"/>
        </w:rPr>
        <w:t xml:space="preserve">5.5.1. Выплачивать работникам организации, материального </w:t>
      </w:r>
      <w:r w:rsidR="00E330E2">
        <w:rPr>
          <w:rFonts w:ascii="Times New Roman" w:hAnsi="Times New Roman" w:cs="Times New Roman"/>
          <w:sz w:val="28"/>
          <w:szCs w:val="28"/>
        </w:rPr>
        <w:t>вознаграждения</w:t>
      </w:r>
      <w:r>
        <w:rPr>
          <w:rFonts w:ascii="Times New Roman" w:hAnsi="Times New Roman" w:cs="Times New Roman"/>
          <w:sz w:val="28"/>
          <w:szCs w:val="28"/>
        </w:rPr>
        <w:t xml:space="preserve"> (помощи), из премиального фонда, в размере:</w:t>
      </w:r>
    </w:p>
    <w:p w14:paraId="2BB6DEBF" w14:textId="77777777" w:rsidR="00640123" w:rsidRDefault="00640123" w:rsidP="00640123">
      <w:pPr>
        <w:ind w:firstLine="567"/>
        <w:jc w:val="both"/>
        <w:rPr>
          <w:rFonts w:ascii="Times New Roman" w:hAnsi="Times New Roman" w:cs="Times New Roman"/>
          <w:sz w:val="28"/>
          <w:szCs w:val="28"/>
        </w:rPr>
      </w:pPr>
      <w:r>
        <w:rPr>
          <w:rFonts w:ascii="Times New Roman" w:hAnsi="Times New Roman" w:cs="Times New Roman"/>
          <w:sz w:val="28"/>
          <w:szCs w:val="28"/>
        </w:rPr>
        <w:t>-до 0,5 ставки (должностного оклада); достижении 50, 55, 60 лет (женщины), 55, 60, 65 лет (мужчины);</w:t>
      </w:r>
    </w:p>
    <w:p w14:paraId="218BFD6F" w14:textId="77777777" w:rsidR="00640123" w:rsidRDefault="00640123" w:rsidP="00640123">
      <w:pPr>
        <w:ind w:firstLine="567"/>
        <w:jc w:val="both"/>
        <w:rPr>
          <w:rFonts w:ascii="Times New Roman" w:hAnsi="Times New Roman" w:cs="Times New Roman"/>
          <w:sz w:val="28"/>
          <w:szCs w:val="28"/>
        </w:rPr>
      </w:pPr>
      <w:r>
        <w:rPr>
          <w:rFonts w:ascii="Times New Roman" w:hAnsi="Times New Roman" w:cs="Times New Roman"/>
          <w:sz w:val="28"/>
          <w:szCs w:val="28"/>
        </w:rPr>
        <w:t>-до 0,5 ставки (должностного оклада): на похороны близких родственников (супруг, супруга, дети, родители).</w:t>
      </w:r>
    </w:p>
    <w:p w14:paraId="12866012" w14:textId="6D9AC697" w:rsidR="00640123" w:rsidRPr="00640123" w:rsidRDefault="006E059A" w:rsidP="00640123">
      <w:pPr>
        <w:ind w:firstLine="567"/>
        <w:jc w:val="both"/>
        <w:rPr>
          <w:rFonts w:ascii="Times New Roman" w:hAnsi="Times New Roman" w:cs="Times New Roman"/>
          <w:sz w:val="28"/>
          <w:szCs w:val="28"/>
        </w:rPr>
      </w:pPr>
      <w:r>
        <w:rPr>
          <w:rFonts w:ascii="Times New Roman" w:hAnsi="Times New Roman" w:cs="Times New Roman"/>
          <w:b/>
          <w:bCs/>
          <w:sz w:val="28"/>
          <w:szCs w:val="28"/>
        </w:rPr>
        <w:t>П</w:t>
      </w:r>
      <w:r w:rsidR="00EA1B91">
        <w:rPr>
          <w:rFonts w:ascii="Times New Roman" w:hAnsi="Times New Roman" w:cs="Times New Roman"/>
          <w:b/>
          <w:bCs/>
          <w:sz w:val="28"/>
          <w:szCs w:val="28"/>
        </w:rPr>
        <w:t>ункт</w:t>
      </w:r>
      <w:r>
        <w:rPr>
          <w:rFonts w:ascii="Times New Roman" w:hAnsi="Times New Roman" w:cs="Times New Roman"/>
          <w:b/>
          <w:bCs/>
          <w:sz w:val="28"/>
          <w:szCs w:val="28"/>
        </w:rPr>
        <w:t xml:space="preserve"> </w:t>
      </w:r>
      <w:r w:rsidR="00C52E53" w:rsidRPr="00C52E53">
        <w:rPr>
          <w:rFonts w:ascii="Times New Roman" w:hAnsi="Times New Roman" w:cs="Times New Roman"/>
          <w:b/>
          <w:bCs/>
          <w:sz w:val="28"/>
          <w:szCs w:val="28"/>
        </w:rPr>
        <w:t>5</w:t>
      </w:r>
      <w:r w:rsidR="00C52E53">
        <w:rPr>
          <w:rFonts w:ascii="Times New Roman" w:hAnsi="Times New Roman" w:cs="Times New Roman"/>
          <w:b/>
          <w:bCs/>
          <w:sz w:val="28"/>
          <w:szCs w:val="28"/>
        </w:rPr>
        <w:t>.</w:t>
      </w:r>
      <w:r w:rsidR="00C52E53" w:rsidRPr="00C52E53">
        <w:rPr>
          <w:rFonts w:ascii="Times New Roman" w:hAnsi="Times New Roman" w:cs="Times New Roman"/>
          <w:b/>
          <w:bCs/>
          <w:sz w:val="28"/>
          <w:szCs w:val="28"/>
        </w:rPr>
        <w:t>7</w:t>
      </w:r>
      <w:r w:rsidR="00EA1B91">
        <w:rPr>
          <w:rFonts w:ascii="Times New Roman" w:hAnsi="Times New Roman" w:cs="Times New Roman"/>
          <w:b/>
          <w:bCs/>
          <w:sz w:val="28"/>
          <w:szCs w:val="28"/>
        </w:rPr>
        <w:t xml:space="preserve">. </w:t>
      </w:r>
      <w:r w:rsidR="00EA1B91" w:rsidRPr="00C839BA">
        <w:rPr>
          <w:rFonts w:ascii="Times New Roman" w:hAnsi="Times New Roman" w:cs="Times New Roman"/>
          <w:b/>
          <w:sz w:val="28"/>
          <w:szCs w:val="28"/>
        </w:rPr>
        <w:t>изложить в следующей редакции</w:t>
      </w:r>
      <w:r w:rsidR="00EA1B91" w:rsidRPr="00450215">
        <w:rPr>
          <w:rFonts w:ascii="Times New Roman" w:hAnsi="Times New Roman" w:cs="Times New Roman"/>
          <w:sz w:val="28"/>
          <w:szCs w:val="28"/>
        </w:rPr>
        <w:t xml:space="preserve">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r w:rsidR="00EA1B91">
        <w:rPr>
          <w:rFonts w:ascii="Times New Roman" w:hAnsi="Times New Roman" w:cs="Times New Roman"/>
          <w:sz w:val="28"/>
          <w:szCs w:val="28"/>
        </w:rPr>
        <w:t>.</w:t>
      </w:r>
    </w:p>
    <w:p w14:paraId="482056B9" w14:textId="77777777" w:rsidR="00EA1B91" w:rsidRDefault="00EA1B91" w:rsidP="00EA1B91">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дополнить пункт </w:t>
      </w:r>
      <w:r w:rsidR="00C52E53">
        <w:rPr>
          <w:rFonts w:ascii="Times New Roman" w:hAnsi="Times New Roman" w:cs="Times New Roman"/>
          <w:b/>
          <w:sz w:val="28"/>
          <w:szCs w:val="28"/>
        </w:rPr>
        <w:t>5.8</w:t>
      </w:r>
      <w:r>
        <w:rPr>
          <w:rFonts w:ascii="Times New Roman" w:hAnsi="Times New Roman" w:cs="Times New Roman"/>
          <w:b/>
          <w:sz w:val="28"/>
          <w:szCs w:val="28"/>
        </w:rPr>
        <w:t>.</w:t>
      </w:r>
      <w:r w:rsidRPr="009068FF">
        <w:rPr>
          <w:rFonts w:ascii="Times New Roman" w:hAnsi="Times New Roman" w:cs="Times New Roman"/>
          <w:b/>
          <w:sz w:val="28"/>
          <w:szCs w:val="28"/>
        </w:rPr>
        <w:t xml:space="preserve"> в следующей редакции</w:t>
      </w:r>
    </w:p>
    <w:p w14:paraId="1BABDC4A" w14:textId="77777777" w:rsidR="00EA1B91" w:rsidRPr="00D36CF3" w:rsidRDefault="00EA1B91" w:rsidP="00EA1B91">
      <w:pPr>
        <w:pStyle w:val="Default"/>
        <w:ind w:firstLine="567"/>
        <w:jc w:val="both"/>
        <w:rPr>
          <w:sz w:val="28"/>
          <w:szCs w:val="28"/>
        </w:rPr>
      </w:pPr>
      <w:r>
        <w:rPr>
          <w:sz w:val="28"/>
          <w:szCs w:val="28"/>
        </w:rPr>
        <w:lastRenderedPageBreak/>
        <w:t>«</w:t>
      </w:r>
      <w:r w:rsidRPr="00D36CF3">
        <w:rPr>
          <w:sz w:val="28"/>
          <w:szCs w:val="28"/>
        </w:rPr>
        <w:t xml:space="preserve">Молодым специалистам, имеющим высшее образование или среднее профессиональное образование, принятым на работу, взявшим на себя обязательства проработать в учреждениях образования не менее пяти лет, </w:t>
      </w:r>
      <w:r>
        <w:rPr>
          <w:sz w:val="28"/>
          <w:szCs w:val="28"/>
        </w:rPr>
        <w:t>предоставляе</w:t>
      </w:r>
      <w:r w:rsidRPr="00D36CF3">
        <w:rPr>
          <w:sz w:val="28"/>
          <w:szCs w:val="28"/>
        </w:rPr>
        <w:t>тся единовременная выплата в размере 300,0 тыс. рублей - для специалистов, работающих в сельских поселениях Кукморского муниципального района, 200,0 тыс. рублей - для специалистов, работающих в Манзарасском, Большекукморском сельских поселениях и городе Кукмор.(Постановление Исполнительного комитета Кукморского му</w:t>
      </w:r>
      <w:r>
        <w:rPr>
          <w:sz w:val="28"/>
          <w:szCs w:val="28"/>
        </w:rPr>
        <w:t xml:space="preserve">ниципального района Республики Татарстан от </w:t>
      </w:r>
      <w:r w:rsidRPr="00D36CF3">
        <w:rPr>
          <w:sz w:val="28"/>
          <w:szCs w:val="28"/>
        </w:rPr>
        <w:t>07.09.2023 года</w:t>
      </w:r>
      <w:r>
        <w:rPr>
          <w:sz w:val="28"/>
          <w:szCs w:val="28"/>
        </w:rPr>
        <w:t xml:space="preserve"> №501)».</w:t>
      </w:r>
    </w:p>
    <w:p w14:paraId="2B2EB7A2" w14:textId="77777777" w:rsidR="00EA1B91" w:rsidRPr="00450215" w:rsidRDefault="00EA1B91" w:rsidP="00C52E53">
      <w:pPr>
        <w:jc w:val="both"/>
        <w:rPr>
          <w:rFonts w:ascii="Times New Roman" w:hAnsi="Times New Roman" w:cs="Times New Roman"/>
          <w:sz w:val="28"/>
          <w:szCs w:val="28"/>
        </w:rPr>
      </w:pPr>
    </w:p>
    <w:p w14:paraId="3A4796E5" w14:textId="77777777" w:rsidR="00EA1B91" w:rsidRDefault="00EA1B91" w:rsidP="00EA1B91">
      <w:pPr>
        <w:shd w:val="clear" w:color="auto" w:fill="FFFFFF"/>
        <w:rPr>
          <w:rFonts w:ascii="Times New Roman" w:eastAsia="Times New Roman" w:hAnsi="Times New Roman" w:cs="Times New Roman"/>
          <w:b/>
          <w:bCs/>
          <w:color w:val="1A1A1A"/>
          <w:sz w:val="28"/>
          <w:szCs w:val="28"/>
          <w:lang w:eastAsia="ru-RU"/>
        </w:rPr>
      </w:pPr>
      <w:r w:rsidRPr="00450215">
        <w:rPr>
          <w:rFonts w:ascii="Times New Roman" w:eastAsia="Times New Roman" w:hAnsi="Times New Roman" w:cs="Times New Roman"/>
          <w:b/>
          <w:bCs/>
          <w:color w:val="1A1A1A"/>
          <w:sz w:val="28"/>
          <w:szCs w:val="28"/>
          <w:lang w:eastAsia="ru-RU"/>
        </w:rPr>
        <w:t>Приложение № 2 «Права и льготы, предоставляемые педагогическим работникам образовательных организаций Республики Татарстан</w:t>
      </w:r>
    </w:p>
    <w:p w14:paraId="6774AF3F" w14:textId="77777777" w:rsidR="00EA1B91" w:rsidRPr="00450215" w:rsidRDefault="00EA1B91" w:rsidP="00EA1B91">
      <w:pPr>
        <w:shd w:val="clear" w:color="auto" w:fill="FFFFFF"/>
        <w:rPr>
          <w:rFonts w:ascii="Times New Roman" w:eastAsia="Times New Roman" w:hAnsi="Times New Roman" w:cs="Times New Roman"/>
          <w:b/>
          <w:bCs/>
          <w:color w:val="1A1A1A"/>
          <w:sz w:val="28"/>
          <w:szCs w:val="28"/>
          <w:lang w:eastAsia="ru-RU"/>
        </w:rPr>
      </w:pPr>
      <w:r w:rsidRPr="00450215">
        <w:rPr>
          <w:rFonts w:ascii="Times New Roman" w:eastAsia="Times New Roman" w:hAnsi="Times New Roman" w:cs="Times New Roman"/>
          <w:b/>
          <w:bCs/>
          <w:color w:val="1A1A1A"/>
          <w:sz w:val="28"/>
          <w:szCs w:val="28"/>
          <w:lang w:eastAsia="ru-RU"/>
        </w:rPr>
        <w:t>при подготовке и проведении аттестации»</w:t>
      </w:r>
    </w:p>
    <w:p w14:paraId="0273FED9" w14:textId="77777777" w:rsidR="00EA1B91" w:rsidRPr="00450215" w:rsidRDefault="00EA1B91" w:rsidP="00EA1B91">
      <w:pPr>
        <w:tabs>
          <w:tab w:val="num" w:pos="240"/>
        </w:tabs>
        <w:ind w:firstLine="567"/>
        <w:rPr>
          <w:rFonts w:ascii="Times New Roman" w:eastAsia="Times New Roman" w:hAnsi="Times New Roman" w:cs="Times New Roman"/>
          <w:b/>
          <w:sz w:val="28"/>
          <w:szCs w:val="28"/>
          <w:lang w:eastAsia="ru-RU"/>
        </w:rPr>
      </w:pPr>
    </w:p>
    <w:p w14:paraId="37048115" w14:textId="77777777" w:rsidR="00EA1B91" w:rsidRPr="00450215" w:rsidRDefault="00EA1B91" w:rsidP="00EA1B91">
      <w:pPr>
        <w:tabs>
          <w:tab w:val="num" w:pos="0"/>
        </w:tabs>
        <w:ind w:firstLine="567"/>
        <w:jc w:val="both"/>
        <w:rPr>
          <w:rFonts w:ascii="Times New Roman" w:eastAsia="Times New Roman" w:hAnsi="Times New Roman" w:cs="Times New Roman"/>
          <w:b/>
          <w:sz w:val="28"/>
          <w:szCs w:val="28"/>
          <w:lang w:eastAsia="ru-RU"/>
        </w:rPr>
      </w:pPr>
      <w:bookmarkStart w:id="13" w:name="_Hlk184042303"/>
      <w:r w:rsidRPr="00450215">
        <w:rPr>
          <w:rFonts w:ascii="Times New Roman" w:eastAsia="Times New Roman" w:hAnsi="Times New Roman" w:cs="Times New Roman"/>
          <w:b/>
          <w:sz w:val="28"/>
          <w:szCs w:val="28"/>
          <w:lang w:eastAsia="ru-RU"/>
        </w:rPr>
        <w:t xml:space="preserve">В Разделе </w:t>
      </w:r>
      <w:r w:rsidRPr="00450215">
        <w:rPr>
          <w:rFonts w:ascii="Times New Roman" w:eastAsia="Times New Roman" w:hAnsi="Times New Roman" w:cs="Times New Roman"/>
          <w:b/>
          <w:sz w:val="28"/>
          <w:szCs w:val="28"/>
          <w:lang w:val="en-US" w:eastAsia="ru-RU"/>
        </w:rPr>
        <w:t>II</w:t>
      </w:r>
      <w:r w:rsidRPr="00450215">
        <w:rPr>
          <w:rFonts w:ascii="Times New Roman" w:eastAsia="Times New Roman" w:hAnsi="Times New Roman" w:cs="Times New Roman"/>
          <w:b/>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r w:rsidRPr="000F76F3">
        <w:rPr>
          <w:rFonts w:ascii="Times New Roman" w:hAnsi="Times New Roman" w:cs="Times New Roman"/>
          <w:b/>
          <w:bCs/>
          <w:sz w:val="28"/>
          <w:szCs w:val="28"/>
          <w:lang w:eastAsia="ru-RU"/>
        </w:rPr>
        <w:t>внести изменения в таблицу</w:t>
      </w:r>
    </w:p>
    <w:p w14:paraId="42D8C997" w14:textId="77777777" w:rsidR="00EA1B91" w:rsidRPr="00450215" w:rsidRDefault="00EA1B91" w:rsidP="00EA1B91">
      <w:pPr>
        <w:ind w:firstLine="567"/>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E330E2">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sz w:val="28"/>
          <w:szCs w:val="28"/>
          <w:lang w:eastAsia="ru-RU"/>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00E330E2">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sz w:val="28"/>
          <w:szCs w:val="28"/>
          <w:lang w:eastAsia="ru-RU"/>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1BA70DD"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8887AF1"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14:paraId="66E15347"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6D44C1ED"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w:t>
      </w:r>
      <w:r w:rsidRPr="00733001">
        <w:rPr>
          <w:rFonts w:ascii="Times New Roman" w:hAnsi="Times New Roman" w:cs="Times New Roman"/>
          <w:sz w:val="28"/>
          <w:szCs w:val="28"/>
        </w:rPr>
        <w:lastRenderedPageBreak/>
        <w:t>независимо от того, по какой конкретно должности установлена квалификационная категория;</w:t>
      </w:r>
    </w:p>
    <w:p w14:paraId="01D099F6"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3AAF2565" w14:textId="77777777" w:rsidR="00EA1B91" w:rsidRPr="00C839BA" w:rsidRDefault="00EA1B91" w:rsidP="00EA1B91">
      <w:pPr>
        <w:pStyle w:val="a3"/>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9"/>
      </w:tblGrid>
      <w:tr w:rsidR="00EA1B91" w:rsidRPr="00450215" w14:paraId="7F3DCC00" w14:textId="77777777" w:rsidTr="009C3B55">
        <w:tc>
          <w:tcPr>
            <w:tcW w:w="4815" w:type="dxa"/>
            <w:tcBorders>
              <w:top w:val="single" w:sz="4" w:space="0" w:color="auto"/>
              <w:left w:val="single" w:sz="4" w:space="0" w:color="auto"/>
              <w:bottom w:val="single" w:sz="4" w:space="0" w:color="auto"/>
              <w:right w:val="single" w:sz="4" w:space="0" w:color="auto"/>
            </w:tcBorders>
            <w:hideMark/>
          </w:tcPr>
          <w:bookmarkEnd w:id="13"/>
          <w:p w14:paraId="6C3A61EB" w14:textId="77777777" w:rsidR="00EA1B91" w:rsidRPr="00450215" w:rsidRDefault="00EA1B91" w:rsidP="009C3B55">
            <w:pPr>
              <w:tabs>
                <w:tab w:val="num" w:pos="240"/>
              </w:tabs>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Должность, по которой установлена квалификационная категория</w:t>
            </w:r>
          </w:p>
        </w:tc>
        <w:tc>
          <w:tcPr>
            <w:tcW w:w="4819" w:type="dxa"/>
            <w:tcBorders>
              <w:top w:val="single" w:sz="4" w:space="0" w:color="auto"/>
              <w:left w:val="single" w:sz="4" w:space="0" w:color="auto"/>
              <w:bottom w:val="single" w:sz="4" w:space="0" w:color="auto"/>
              <w:right w:val="single" w:sz="4" w:space="0" w:color="auto"/>
            </w:tcBorders>
            <w:hideMark/>
          </w:tcPr>
          <w:p w14:paraId="16CB5721" w14:textId="77777777" w:rsidR="00EA1B91" w:rsidRPr="00450215" w:rsidRDefault="00EA1B91" w:rsidP="009C3B55">
            <w:pPr>
              <w:tabs>
                <w:tab w:val="num" w:pos="240"/>
              </w:tabs>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p w14:paraId="11DA500D" w14:textId="77777777" w:rsidR="00EA1B91" w:rsidRPr="00450215" w:rsidRDefault="00EA1B91" w:rsidP="009C3B55">
            <w:pPr>
              <w:tabs>
                <w:tab w:val="num" w:pos="240"/>
              </w:tabs>
              <w:rPr>
                <w:rFonts w:ascii="Times New Roman" w:eastAsia="Times New Roman" w:hAnsi="Times New Roman" w:cs="Times New Roman"/>
                <w:b/>
                <w:sz w:val="28"/>
                <w:szCs w:val="28"/>
                <w:lang w:eastAsia="ru-RU"/>
              </w:rPr>
            </w:pPr>
          </w:p>
        </w:tc>
      </w:tr>
      <w:tr w:rsidR="00EA1B91" w:rsidRPr="00450215" w14:paraId="17D375D9" w14:textId="77777777" w:rsidTr="009C3B55">
        <w:trPr>
          <w:trHeight w:val="557"/>
        </w:trPr>
        <w:tc>
          <w:tcPr>
            <w:tcW w:w="4815" w:type="dxa"/>
            <w:tcBorders>
              <w:top w:val="single" w:sz="4" w:space="0" w:color="auto"/>
              <w:left w:val="single" w:sz="4" w:space="0" w:color="auto"/>
              <w:bottom w:val="single" w:sz="4" w:space="0" w:color="auto"/>
              <w:right w:val="single" w:sz="4" w:space="0" w:color="auto"/>
            </w:tcBorders>
          </w:tcPr>
          <w:p w14:paraId="00C80E92"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w:t>
            </w:r>
          </w:p>
        </w:tc>
        <w:tc>
          <w:tcPr>
            <w:tcW w:w="4819" w:type="dxa"/>
            <w:tcBorders>
              <w:top w:val="single" w:sz="4" w:space="0" w:color="auto"/>
              <w:left w:val="single" w:sz="4" w:space="0" w:color="auto"/>
              <w:bottom w:val="single" w:sz="4" w:space="0" w:color="auto"/>
              <w:right w:val="single" w:sz="4" w:space="0" w:color="auto"/>
            </w:tcBorders>
            <w:hideMark/>
          </w:tcPr>
          <w:p w14:paraId="15E3A02D"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w:t>
            </w:r>
            <w:r>
              <w:rPr>
                <w:rFonts w:ascii="Times New Roman" w:eastAsia="Times New Roman" w:hAnsi="Times New Roman" w:cs="Times New Roman"/>
                <w:sz w:val="28"/>
                <w:szCs w:val="28"/>
                <w:lang w:eastAsia="ru-RU"/>
              </w:rPr>
              <w:t xml:space="preserve">едицинской подготовке из курса </w:t>
            </w:r>
            <w:r w:rsidRPr="00450215">
              <w:rPr>
                <w:rFonts w:ascii="Times New Roman" w:eastAsia="Times New Roman" w:hAnsi="Times New Roman" w:cs="Times New Roman"/>
                <w:sz w:val="28"/>
                <w:szCs w:val="28"/>
                <w:lang w:eastAsia="ru-RU"/>
              </w:rPr>
              <w:t>«Основы безопасности и защиты Родины»);</w:t>
            </w:r>
          </w:p>
          <w:p w14:paraId="5884AD79" w14:textId="77777777" w:rsidR="00EA1B91" w:rsidRPr="00450215" w:rsidRDefault="00EA1B91" w:rsidP="00E330E2">
            <w:pPr>
              <w:tabs>
                <w:tab w:val="num" w:pos="240"/>
              </w:tabs>
              <w:spacing w:after="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14:paraId="74FFD91A" w14:textId="77777777" w:rsidR="00EA1B91" w:rsidRDefault="00EA1B91" w:rsidP="00E330E2">
            <w:pPr>
              <w:tabs>
                <w:tab w:val="num" w:pos="240"/>
              </w:tabs>
              <w:spacing w:after="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тьютор</w:t>
            </w:r>
          </w:p>
          <w:p w14:paraId="1638B063" w14:textId="77777777" w:rsidR="00EA1B91" w:rsidRPr="004839B8" w:rsidRDefault="00EA1B91" w:rsidP="009C3B55">
            <w:pPr>
              <w:tabs>
                <w:tab w:val="num" w:pos="240"/>
              </w:tabs>
              <w:jc w:val="both"/>
              <w:rPr>
                <w:rFonts w:ascii="Times New Roman" w:eastAsia="Times New Roman" w:hAnsi="Times New Roman" w:cs="Times New Roman"/>
                <w:sz w:val="28"/>
                <w:szCs w:val="28"/>
                <w:lang w:eastAsia="ru-RU"/>
              </w:rPr>
            </w:pPr>
          </w:p>
        </w:tc>
      </w:tr>
      <w:tr w:rsidR="00EA1B91" w:rsidRPr="00450215" w14:paraId="61F3D31B" w14:textId="77777777" w:rsidTr="009C3B55">
        <w:trPr>
          <w:trHeight w:val="3957"/>
        </w:trPr>
        <w:tc>
          <w:tcPr>
            <w:tcW w:w="4815" w:type="dxa"/>
            <w:tcBorders>
              <w:top w:val="single" w:sz="4" w:space="0" w:color="auto"/>
              <w:left w:val="single" w:sz="4" w:space="0" w:color="auto"/>
              <w:bottom w:val="single" w:sz="4" w:space="0" w:color="auto"/>
              <w:right w:val="single" w:sz="4" w:space="0" w:color="auto"/>
            </w:tcBorders>
          </w:tcPr>
          <w:p w14:paraId="265CBBEF"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c>
          <w:tcPr>
            <w:tcW w:w="4819" w:type="dxa"/>
            <w:tcBorders>
              <w:top w:val="single" w:sz="4" w:space="0" w:color="auto"/>
              <w:left w:val="single" w:sz="4" w:space="0" w:color="auto"/>
              <w:bottom w:val="single" w:sz="4" w:space="0" w:color="auto"/>
              <w:right w:val="single" w:sz="4" w:space="0" w:color="auto"/>
            </w:tcBorders>
            <w:hideMark/>
          </w:tcPr>
          <w:p w14:paraId="4EA278D8"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4A02D913"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w:t>
            </w:r>
            <w:r w:rsidRPr="00450215">
              <w:rPr>
                <w:rFonts w:ascii="Times New Roman" w:eastAsia="Times New Roman" w:hAnsi="Times New Roman" w:cs="Times New Roman"/>
                <w:sz w:val="28"/>
                <w:szCs w:val="28"/>
                <w:lang w:eastAsia="ru-RU"/>
              </w:rPr>
              <w:t>преподаватель физкультуры (физического воспитания), руководитель физического воспитания;</w:t>
            </w:r>
          </w:p>
          <w:p w14:paraId="6A4E893D"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 xml:space="preserve">Советник директора по воспитанию и взаимодействию с детскими общественными объединениями </w:t>
            </w:r>
          </w:p>
        </w:tc>
      </w:tr>
      <w:tr w:rsidR="00EA1B91" w:rsidRPr="00450215" w14:paraId="1CE06209" w14:textId="77777777" w:rsidTr="009C3B55">
        <w:tc>
          <w:tcPr>
            <w:tcW w:w="4815" w:type="dxa"/>
            <w:tcBorders>
              <w:top w:val="single" w:sz="4" w:space="0" w:color="auto"/>
              <w:left w:val="single" w:sz="4" w:space="0" w:color="auto"/>
              <w:bottom w:val="single" w:sz="4" w:space="0" w:color="auto"/>
              <w:right w:val="single" w:sz="4" w:space="0" w:color="auto"/>
            </w:tcBorders>
          </w:tcPr>
          <w:p w14:paraId="61F6ACDD"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4F52965E"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tcPr>
          <w:p w14:paraId="2E5F6632" w14:textId="77777777" w:rsidR="00EA1B91" w:rsidRPr="00450215" w:rsidRDefault="00EA1B91" w:rsidP="009C3B55">
            <w:pPr>
              <w:tabs>
                <w:tab w:val="num" w:pos="240"/>
              </w:tabs>
              <w:jc w:val="both"/>
              <w:rPr>
                <w:rFonts w:ascii="Times New Roman" w:eastAsia="Times New Roman" w:hAnsi="Times New Roman" w:cs="Times New Roman"/>
                <w:strike/>
                <w:sz w:val="28"/>
                <w:szCs w:val="28"/>
                <w:lang w:eastAsia="ru-RU"/>
              </w:rPr>
            </w:pPr>
            <w:r w:rsidRPr="00450215">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r>
      <w:tr w:rsidR="00EA1B91" w:rsidRPr="00450215" w14:paraId="264666E0" w14:textId="77777777" w:rsidTr="009C3B55">
        <w:tc>
          <w:tcPr>
            <w:tcW w:w="4815" w:type="dxa"/>
            <w:tcBorders>
              <w:top w:val="single" w:sz="4" w:space="0" w:color="auto"/>
              <w:left w:val="single" w:sz="4" w:space="0" w:color="auto"/>
              <w:bottom w:val="single" w:sz="4" w:space="0" w:color="auto"/>
              <w:right w:val="single" w:sz="4" w:space="0" w:color="auto"/>
            </w:tcBorders>
            <w:hideMark/>
          </w:tcPr>
          <w:p w14:paraId="671DACE3"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hideMark/>
          </w:tcPr>
          <w:p w14:paraId="787E7473"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EA1B91" w:rsidRPr="00450215" w14:paraId="0E1D7033" w14:textId="77777777" w:rsidTr="009C3B55">
        <w:trPr>
          <w:trHeight w:val="1704"/>
        </w:trPr>
        <w:tc>
          <w:tcPr>
            <w:tcW w:w="4815" w:type="dxa"/>
            <w:tcBorders>
              <w:top w:val="single" w:sz="4" w:space="0" w:color="auto"/>
              <w:left w:val="single" w:sz="4" w:space="0" w:color="auto"/>
              <w:bottom w:val="single" w:sz="4" w:space="0" w:color="auto"/>
              <w:right w:val="single" w:sz="4" w:space="0" w:color="auto"/>
            </w:tcBorders>
          </w:tcPr>
          <w:p w14:paraId="75E56608"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Мастер производственного обучения</w:t>
            </w:r>
          </w:p>
        </w:tc>
        <w:tc>
          <w:tcPr>
            <w:tcW w:w="4819" w:type="dxa"/>
            <w:tcBorders>
              <w:top w:val="single" w:sz="4" w:space="0" w:color="auto"/>
              <w:left w:val="single" w:sz="4" w:space="0" w:color="auto"/>
              <w:bottom w:val="single" w:sz="4" w:space="0" w:color="auto"/>
              <w:right w:val="single" w:sz="4" w:space="0" w:color="auto"/>
            </w:tcBorders>
            <w:hideMark/>
          </w:tcPr>
          <w:p w14:paraId="7C8825C2"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A1B91" w:rsidRPr="00450215" w14:paraId="6B196604" w14:textId="77777777" w:rsidTr="009C3B55">
        <w:tc>
          <w:tcPr>
            <w:tcW w:w="4815" w:type="dxa"/>
            <w:tcBorders>
              <w:top w:val="single" w:sz="4" w:space="0" w:color="auto"/>
              <w:left w:val="single" w:sz="4" w:space="0" w:color="auto"/>
              <w:bottom w:val="single" w:sz="4" w:space="0" w:color="auto"/>
              <w:right w:val="single" w:sz="4" w:space="0" w:color="auto"/>
            </w:tcBorders>
            <w:hideMark/>
          </w:tcPr>
          <w:p w14:paraId="1A661D96"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трудового обучения (технологии)</w:t>
            </w:r>
          </w:p>
        </w:tc>
        <w:tc>
          <w:tcPr>
            <w:tcW w:w="4819" w:type="dxa"/>
            <w:tcBorders>
              <w:top w:val="single" w:sz="4" w:space="0" w:color="auto"/>
              <w:left w:val="single" w:sz="4" w:space="0" w:color="auto"/>
              <w:bottom w:val="single" w:sz="4" w:space="0" w:color="auto"/>
              <w:right w:val="single" w:sz="4" w:space="0" w:color="auto"/>
            </w:tcBorders>
            <w:hideMark/>
          </w:tcPr>
          <w:p w14:paraId="5A89BACA" w14:textId="77777777" w:rsidR="00EA1B91"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Мастер производственного обучения, инструктор по труду</w:t>
            </w:r>
          </w:p>
          <w:p w14:paraId="70CFB32B"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rPr>
            </w:pPr>
          </w:p>
        </w:tc>
      </w:tr>
      <w:tr w:rsidR="00EA1B91" w:rsidRPr="00450215" w14:paraId="721E7B07" w14:textId="77777777" w:rsidTr="009C3B55">
        <w:trPr>
          <w:trHeight w:val="4310"/>
        </w:trPr>
        <w:tc>
          <w:tcPr>
            <w:tcW w:w="4815" w:type="dxa"/>
            <w:tcBorders>
              <w:top w:val="single" w:sz="4" w:space="0" w:color="auto"/>
              <w:left w:val="single" w:sz="4" w:space="0" w:color="auto"/>
              <w:bottom w:val="single" w:sz="4" w:space="0" w:color="auto"/>
              <w:right w:val="single" w:sz="4" w:space="0" w:color="auto"/>
            </w:tcBorders>
          </w:tcPr>
          <w:p w14:paraId="486B88C9"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Учитель - дефектолог, учитель-логопед, педагог-психолог</w:t>
            </w:r>
          </w:p>
        </w:tc>
        <w:tc>
          <w:tcPr>
            <w:tcW w:w="4819" w:type="dxa"/>
            <w:tcBorders>
              <w:top w:val="single" w:sz="4" w:space="0" w:color="auto"/>
              <w:left w:val="single" w:sz="4" w:space="0" w:color="auto"/>
              <w:bottom w:val="single" w:sz="4" w:space="0" w:color="auto"/>
              <w:right w:val="single" w:sz="4" w:space="0" w:color="auto"/>
            </w:tcBorders>
            <w:hideMark/>
          </w:tcPr>
          <w:p w14:paraId="606B5F0F"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22AACB3"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воспитатель, </w:t>
            </w:r>
            <w:r w:rsidRPr="00450215">
              <w:rPr>
                <w:rFonts w:ascii="Times New Roman" w:eastAsia="Times New Roman" w:hAnsi="Times New Roman" w:cs="Times New Roman"/>
                <w:sz w:val="28"/>
                <w:szCs w:val="28"/>
                <w:lang w:eastAsia="ru-RU"/>
              </w:rPr>
              <w:t>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0A30183C"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педагог-психолог</w:t>
            </w:r>
          </w:p>
        </w:tc>
      </w:tr>
    </w:tbl>
    <w:p w14:paraId="1662B574" w14:textId="77777777" w:rsidR="00EA1B91" w:rsidRDefault="00EA1B91" w:rsidP="00EA1B91">
      <w:pPr>
        <w:shd w:val="clear" w:color="auto" w:fill="FFFFFF"/>
        <w:jc w:val="both"/>
        <w:rPr>
          <w:rFonts w:ascii="Times New Roman" w:eastAsia="Times New Roman" w:hAnsi="Times New Roman" w:cs="Times New Roman"/>
          <w:color w:val="1A1A1A"/>
          <w:sz w:val="28"/>
          <w:szCs w:val="28"/>
          <w:lang w:eastAsia="ru-RU"/>
        </w:rPr>
      </w:pPr>
    </w:p>
    <w:p w14:paraId="63D7EAFF" w14:textId="77777777" w:rsidR="00EA1B91" w:rsidRPr="00F01A31" w:rsidRDefault="00EA1B91" w:rsidP="00EA1B91">
      <w:pPr>
        <w:suppressAutoHyphens/>
        <w:autoSpaceDE w:val="0"/>
        <w:spacing w:line="360" w:lineRule="auto"/>
        <w:ind w:firstLine="708"/>
        <w:jc w:val="both"/>
        <w:rPr>
          <w:rFonts w:ascii="Times New Roman" w:eastAsia="Times New Roman" w:hAnsi="Times New Roman" w:cs="Times New Roman"/>
          <w:b/>
          <w:bCs/>
          <w:color w:val="1A1A1A"/>
          <w:sz w:val="28"/>
          <w:szCs w:val="28"/>
          <w:lang w:eastAsia="ru-RU"/>
        </w:rPr>
      </w:pPr>
      <w:r w:rsidRPr="0011346D">
        <w:rPr>
          <w:rFonts w:ascii="Times New Roman" w:eastAsia="Times New Roman" w:hAnsi="Times New Roman" w:cs="Times New Roman"/>
          <w:b/>
          <w:bCs/>
          <w:color w:val="1A1A1A"/>
          <w:sz w:val="28"/>
          <w:szCs w:val="28"/>
          <w:lang w:eastAsia="ru-RU"/>
        </w:rPr>
        <w:t>Пункт 2.2.дополнить</w:t>
      </w:r>
      <w:r>
        <w:rPr>
          <w:rFonts w:ascii="Times New Roman" w:eastAsia="Times New Roman" w:hAnsi="Times New Roman" w:cs="Times New Roman"/>
          <w:b/>
          <w:bCs/>
          <w:color w:val="1A1A1A"/>
          <w:sz w:val="28"/>
          <w:szCs w:val="28"/>
          <w:lang w:eastAsia="ru-RU"/>
        </w:rPr>
        <w:t>:</w:t>
      </w:r>
    </w:p>
    <w:p w14:paraId="6D5F19E4" w14:textId="77777777" w:rsidR="00EA1B91" w:rsidRDefault="00EA1B91" w:rsidP="00EA1B91">
      <w:pPr>
        <w:suppressAutoHyphens/>
        <w:autoSpaceDE w:val="0"/>
        <w:ind w:firstLine="645"/>
        <w:jc w:val="both"/>
        <w:rPr>
          <w:rFonts w:ascii="Times New Roman" w:eastAsia="Times New Roman" w:hAnsi="Times New Roman" w:cs="Times New Roman"/>
          <w:sz w:val="28"/>
          <w:szCs w:val="28"/>
          <w:lang w:eastAsia="ar-SA"/>
        </w:rPr>
      </w:pPr>
      <w:r w:rsidRPr="0011346D">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Pr>
          <w:rFonts w:ascii="Times New Roman" w:eastAsia="Times New Roman" w:hAnsi="Times New Roman" w:cs="Times New Roman"/>
          <w:sz w:val="28"/>
          <w:szCs w:val="28"/>
          <w:lang w:eastAsia="ar-SA"/>
        </w:rPr>
        <w:t>в течение двух</w:t>
      </w:r>
      <w:r w:rsidRPr="00833B72">
        <w:rPr>
          <w:rFonts w:ascii="Times New Roman" w:eastAsia="Times New Roman" w:hAnsi="Times New Roman" w:cs="Times New Roman"/>
          <w:sz w:val="28"/>
          <w:szCs w:val="28"/>
          <w:lang w:eastAsia="ar-SA"/>
        </w:rPr>
        <w:t xml:space="preserve"> лет с момента увольнения по собственному желанию в связи с выходом на пенсию по старости. Данная льгота однократная.</w:t>
      </w:r>
    </w:p>
    <w:p w14:paraId="74713730" w14:textId="77777777" w:rsidR="00EA1B91" w:rsidRDefault="00EA1B91" w:rsidP="00EA1B91">
      <w:pPr>
        <w:pStyle w:val="a3"/>
        <w:spacing w:line="276" w:lineRule="auto"/>
        <w:ind w:firstLine="851"/>
        <w:jc w:val="both"/>
      </w:pPr>
    </w:p>
    <w:p w14:paraId="365F13EA" w14:textId="77777777" w:rsidR="00F41F75" w:rsidRDefault="00F41F75" w:rsidP="00AD63B8">
      <w:pPr>
        <w:spacing w:after="0" w:line="240" w:lineRule="auto"/>
        <w:jc w:val="both"/>
        <w:rPr>
          <w:rFonts w:ascii="Times New Roman" w:eastAsia="Times New Roman" w:hAnsi="Times New Roman" w:cs="Times New Roman"/>
          <w:bCs/>
          <w:sz w:val="28"/>
          <w:szCs w:val="28"/>
          <w:lang w:eastAsia="ru-RU"/>
        </w:rPr>
      </w:pPr>
    </w:p>
    <w:p w14:paraId="788BCC00" w14:textId="77777777" w:rsidR="005456AC" w:rsidRDefault="005456AC" w:rsidP="00AD63B8">
      <w:pPr>
        <w:spacing w:after="0" w:line="240" w:lineRule="auto"/>
        <w:jc w:val="both"/>
        <w:rPr>
          <w:rFonts w:ascii="Times New Roman" w:eastAsia="Times New Roman" w:hAnsi="Times New Roman" w:cs="Times New Roman"/>
          <w:bCs/>
          <w:sz w:val="28"/>
          <w:szCs w:val="28"/>
          <w:lang w:eastAsia="ru-RU"/>
        </w:rPr>
      </w:pPr>
    </w:p>
    <w:p w14:paraId="261E0D98" w14:textId="77777777" w:rsidR="005456AC" w:rsidRDefault="005456AC" w:rsidP="00AD63B8">
      <w:pPr>
        <w:spacing w:after="0" w:line="240" w:lineRule="auto"/>
        <w:jc w:val="both"/>
        <w:rPr>
          <w:rFonts w:ascii="Times New Roman" w:eastAsia="Times New Roman" w:hAnsi="Times New Roman" w:cs="Times New Roman"/>
          <w:bCs/>
          <w:sz w:val="28"/>
          <w:szCs w:val="28"/>
          <w:lang w:eastAsia="ru-RU"/>
        </w:rPr>
      </w:pPr>
    </w:p>
    <w:p w14:paraId="69FC41C7" w14:textId="77777777" w:rsidR="005456AC" w:rsidRPr="00565F3C" w:rsidRDefault="005456AC" w:rsidP="00AD63B8">
      <w:pPr>
        <w:spacing w:after="0" w:line="240" w:lineRule="auto"/>
        <w:jc w:val="both"/>
        <w:rPr>
          <w:rFonts w:ascii="Times New Roman" w:eastAsia="Times New Roman" w:hAnsi="Times New Roman" w:cs="Times New Roman"/>
          <w:bCs/>
          <w:sz w:val="28"/>
          <w:szCs w:val="28"/>
          <w:lang w:eastAsia="ru-RU"/>
        </w:rPr>
      </w:pPr>
    </w:p>
    <w:tbl>
      <w:tblPr>
        <w:tblW w:w="0" w:type="auto"/>
        <w:tblBorders>
          <w:top w:val="nil"/>
          <w:left w:val="nil"/>
          <w:bottom w:val="nil"/>
          <w:right w:val="nil"/>
        </w:tblBorders>
        <w:tblLayout w:type="fixed"/>
        <w:tblLook w:val="0000" w:firstRow="0" w:lastRow="0" w:firstColumn="0" w:lastColumn="0" w:noHBand="0" w:noVBand="0"/>
      </w:tblPr>
      <w:tblGrid>
        <w:gridCol w:w="5245"/>
        <w:gridCol w:w="4667"/>
      </w:tblGrid>
      <w:tr w:rsidR="001344C4" w14:paraId="4CF0F9C1" w14:textId="77777777" w:rsidTr="00F41F75">
        <w:trPr>
          <w:trHeight w:val="1525"/>
        </w:trPr>
        <w:tc>
          <w:tcPr>
            <w:tcW w:w="5245" w:type="dxa"/>
          </w:tcPr>
          <w:p w14:paraId="0D746D07" w14:textId="4BF09756" w:rsidR="001344C4" w:rsidRPr="00011804" w:rsidRDefault="00011804" w:rsidP="000D5126">
            <w:pPr>
              <w:pStyle w:val="Default"/>
              <w:contextualSpacing/>
              <w:rPr>
                <w:sz w:val="28"/>
                <w:szCs w:val="28"/>
              </w:rPr>
            </w:pPr>
            <w:r w:rsidRPr="00011804">
              <w:rPr>
                <w:bCs/>
                <w:sz w:val="28"/>
                <w:szCs w:val="28"/>
              </w:rPr>
              <w:t>Заведующий МБДОУ «Детский сад №</w:t>
            </w:r>
            <w:r w:rsidR="006E059A">
              <w:rPr>
                <w:bCs/>
                <w:sz w:val="28"/>
                <w:szCs w:val="28"/>
              </w:rPr>
              <w:t>3</w:t>
            </w:r>
            <w:r w:rsidR="00640123">
              <w:rPr>
                <w:bCs/>
                <w:sz w:val="28"/>
                <w:szCs w:val="28"/>
              </w:rPr>
              <w:t xml:space="preserve">   </w:t>
            </w:r>
          </w:p>
          <w:p w14:paraId="46875114" w14:textId="7E84ECB3" w:rsidR="001344C4" w:rsidRDefault="00011804" w:rsidP="000D5126">
            <w:pPr>
              <w:pStyle w:val="Default"/>
              <w:contextualSpacing/>
              <w:rPr>
                <w:sz w:val="28"/>
                <w:szCs w:val="28"/>
              </w:rPr>
            </w:pPr>
            <w:r>
              <w:rPr>
                <w:sz w:val="28"/>
                <w:szCs w:val="28"/>
              </w:rPr>
              <w:t>«</w:t>
            </w:r>
            <w:r w:rsidR="006E059A">
              <w:rPr>
                <w:sz w:val="28"/>
                <w:szCs w:val="28"/>
              </w:rPr>
              <w:t>Солнышко</w:t>
            </w:r>
            <w:r>
              <w:rPr>
                <w:sz w:val="28"/>
                <w:szCs w:val="28"/>
              </w:rPr>
              <w:t>» г.</w:t>
            </w:r>
            <w:r w:rsidR="00E330E2">
              <w:rPr>
                <w:sz w:val="28"/>
                <w:szCs w:val="28"/>
              </w:rPr>
              <w:t xml:space="preserve"> </w:t>
            </w:r>
            <w:r>
              <w:rPr>
                <w:sz w:val="28"/>
                <w:szCs w:val="28"/>
              </w:rPr>
              <w:t>Кукмор</w:t>
            </w:r>
          </w:p>
          <w:p w14:paraId="503E3432" w14:textId="77777777" w:rsidR="001344C4" w:rsidRDefault="001344C4" w:rsidP="000D5126">
            <w:pPr>
              <w:pStyle w:val="Default"/>
              <w:contextualSpacing/>
              <w:rPr>
                <w:sz w:val="28"/>
                <w:szCs w:val="28"/>
              </w:rPr>
            </w:pPr>
            <w:r>
              <w:rPr>
                <w:sz w:val="28"/>
                <w:szCs w:val="28"/>
              </w:rPr>
              <w:t>______________</w:t>
            </w:r>
            <w:r w:rsidR="00733001">
              <w:rPr>
                <w:sz w:val="28"/>
                <w:szCs w:val="28"/>
              </w:rPr>
              <w:t>_________</w:t>
            </w:r>
            <w:r>
              <w:rPr>
                <w:sz w:val="28"/>
                <w:szCs w:val="28"/>
              </w:rPr>
              <w:t>_</w:t>
            </w:r>
          </w:p>
          <w:p w14:paraId="7D654A63" w14:textId="77777777" w:rsidR="001344C4" w:rsidRPr="006023E8" w:rsidRDefault="001344C4" w:rsidP="000D5126">
            <w:pPr>
              <w:pStyle w:val="Default"/>
              <w:ind w:firstLine="709"/>
              <w:contextualSpacing/>
            </w:pPr>
            <w:r w:rsidRPr="006023E8">
              <w:t xml:space="preserve">(подпись)(Ф.И.О.) </w:t>
            </w:r>
          </w:p>
          <w:p w14:paraId="31E3AB35" w14:textId="77777777" w:rsidR="001344C4" w:rsidRDefault="001344C4" w:rsidP="000D5126">
            <w:pPr>
              <w:pStyle w:val="Default"/>
              <w:ind w:firstLine="709"/>
              <w:contextualSpacing/>
              <w:rPr>
                <w:sz w:val="28"/>
                <w:szCs w:val="28"/>
              </w:rPr>
            </w:pPr>
          </w:p>
          <w:p w14:paraId="062BD1D2" w14:textId="77777777" w:rsidR="001344C4" w:rsidRDefault="001344C4" w:rsidP="000D5126">
            <w:pPr>
              <w:pStyle w:val="Default"/>
              <w:contextualSpacing/>
              <w:rPr>
                <w:sz w:val="28"/>
                <w:szCs w:val="28"/>
              </w:rPr>
            </w:pPr>
            <w:r>
              <w:rPr>
                <w:sz w:val="28"/>
                <w:szCs w:val="28"/>
              </w:rPr>
              <w:t xml:space="preserve">М.П. </w:t>
            </w:r>
          </w:p>
          <w:p w14:paraId="5A1D164A" w14:textId="77777777" w:rsidR="001344C4" w:rsidRDefault="00142767" w:rsidP="00733001">
            <w:pPr>
              <w:pStyle w:val="Default"/>
              <w:contextualSpacing/>
              <w:rPr>
                <w:sz w:val="28"/>
                <w:szCs w:val="28"/>
              </w:rPr>
            </w:pPr>
            <w:r>
              <w:rPr>
                <w:sz w:val="28"/>
                <w:szCs w:val="28"/>
              </w:rPr>
              <w:t>« __ » _____________ 202</w:t>
            </w:r>
            <w:r w:rsidR="00733001">
              <w:rPr>
                <w:sz w:val="28"/>
                <w:szCs w:val="28"/>
              </w:rPr>
              <w:t>5</w:t>
            </w:r>
            <w:r w:rsidR="001344C4">
              <w:rPr>
                <w:sz w:val="28"/>
                <w:szCs w:val="28"/>
              </w:rPr>
              <w:t xml:space="preserve"> г. </w:t>
            </w:r>
          </w:p>
        </w:tc>
        <w:tc>
          <w:tcPr>
            <w:tcW w:w="4667" w:type="dxa"/>
          </w:tcPr>
          <w:p w14:paraId="28ED0D25" w14:textId="77777777" w:rsidR="001344C4" w:rsidRDefault="001344C4" w:rsidP="00011804">
            <w:pPr>
              <w:pStyle w:val="Default"/>
              <w:ind w:hanging="131"/>
              <w:contextualSpacing/>
              <w:rPr>
                <w:sz w:val="28"/>
                <w:szCs w:val="28"/>
              </w:rPr>
            </w:pPr>
            <w:r>
              <w:rPr>
                <w:sz w:val="28"/>
                <w:szCs w:val="28"/>
              </w:rPr>
              <w:t xml:space="preserve">Председатель первичной             профсоюзной организации </w:t>
            </w:r>
          </w:p>
          <w:p w14:paraId="291E0C60" w14:textId="77777777" w:rsidR="001344C4" w:rsidRPr="00C24B6F" w:rsidRDefault="001344C4" w:rsidP="000D5126">
            <w:pPr>
              <w:pStyle w:val="Default"/>
              <w:contextualSpacing/>
              <w:rPr>
                <w:sz w:val="28"/>
                <w:szCs w:val="28"/>
              </w:rPr>
            </w:pPr>
            <w:r w:rsidRPr="00C24B6F">
              <w:rPr>
                <w:sz w:val="28"/>
                <w:szCs w:val="28"/>
              </w:rPr>
              <w:t>__________</w:t>
            </w:r>
            <w:r w:rsidR="00733001">
              <w:rPr>
                <w:sz w:val="28"/>
                <w:szCs w:val="28"/>
              </w:rPr>
              <w:t>_____________</w:t>
            </w:r>
          </w:p>
          <w:p w14:paraId="00CD80BE" w14:textId="77777777" w:rsidR="001344C4" w:rsidRPr="006023E8" w:rsidRDefault="001344C4" w:rsidP="000D5126">
            <w:pPr>
              <w:pStyle w:val="Default"/>
              <w:ind w:firstLine="709"/>
              <w:contextualSpacing/>
            </w:pPr>
            <w:r w:rsidRPr="006023E8">
              <w:t xml:space="preserve"> (подпись) (Ф.И.О.) </w:t>
            </w:r>
          </w:p>
          <w:p w14:paraId="66D09F89" w14:textId="77777777" w:rsidR="001344C4" w:rsidRDefault="001344C4" w:rsidP="00733001">
            <w:pPr>
              <w:pStyle w:val="Default"/>
              <w:contextualSpacing/>
              <w:rPr>
                <w:sz w:val="28"/>
                <w:szCs w:val="28"/>
              </w:rPr>
            </w:pPr>
          </w:p>
          <w:p w14:paraId="6C85328B" w14:textId="77777777" w:rsidR="00F41F75" w:rsidRDefault="00142767" w:rsidP="00733001">
            <w:pPr>
              <w:pStyle w:val="Default"/>
              <w:contextualSpacing/>
              <w:rPr>
                <w:sz w:val="28"/>
                <w:szCs w:val="28"/>
              </w:rPr>
            </w:pPr>
            <w:r>
              <w:rPr>
                <w:sz w:val="28"/>
                <w:szCs w:val="28"/>
              </w:rPr>
              <w:t>« __ » ______________202</w:t>
            </w:r>
            <w:r w:rsidR="00733001">
              <w:rPr>
                <w:sz w:val="28"/>
                <w:szCs w:val="28"/>
              </w:rPr>
              <w:t>5</w:t>
            </w:r>
            <w:r w:rsidR="001344C4">
              <w:rPr>
                <w:sz w:val="28"/>
                <w:szCs w:val="28"/>
              </w:rPr>
              <w:t xml:space="preserve"> г. </w:t>
            </w:r>
          </w:p>
        </w:tc>
      </w:tr>
    </w:tbl>
    <w:p w14:paraId="53AA334F" w14:textId="77777777" w:rsidR="00BF439C" w:rsidRDefault="00BF439C" w:rsidP="001344C4">
      <w:pPr>
        <w:spacing w:after="0" w:line="240" w:lineRule="auto"/>
        <w:ind w:firstLine="709"/>
        <w:jc w:val="both"/>
        <w:rPr>
          <w:rFonts w:ascii="Times New Roman" w:eastAsia="Times New Roman" w:hAnsi="Times New Roman" w:cs="Times New Roman"/>
          <w:sz w:val="28"/>
          <w:szCs w:val="28"/>
          <w:lang w:eastAsia="ru-RU"/>
        </w:rPr>
      </w:pPr>
    </w:p>
    <w:p w14:paraId="0B48BABD" w14:textId="77777777" w:rsidR="008E765A" w:rsidRDefault="008E765A" w:rsidP="001344C4">
      <w:pPr>
        <w:spacing w:after="0" w:line="240" w:lineRule="auto"/>
        <w:ind w:firstLine="709"/>
        <w:jc w:val="both"/>
        <w:rPr>
          <w:rFonts w:ascii="Times New Roman" w:eastAsia="Times New Roman" w:hAnsi="Times New Roman" w:cs="Times New Roman"/>
          <w:sz w:val="28"/>
          <w:szCs w:val="28"/>
          <w:lang w:eastAsia="ru-RU"/>
        </w:rPr>
      </w:pPr>
    </w:p>
    <w:p w14:paraId="623834AC" w14:textId="77777777" w:rsidR="008E765A" w:rsidRDefault="008E765A" w:rsidP="001344C4">
      <w:pPr>
        <w:spacing w:after="0" w:line="240" w:lineRule="auto"/>
        <w:ind w:firstLine="709"/>
        <w:jc w:val="both"/>
        <w:rPr>
          <w:rFonts w:ascii="Times New Roman" w:eastAsia="Times New Roman" w:hAnsi="Times New Roman" w:cs="Times New Roman"/>
          <w:sz w:val="28"/>
          <w:szCs w:val="28"/>
          <w:lang w:eastAsia="ru-RU"/>
        </w:rPr>
      </w:pPr>
    </w:p>
    <w:p w14:paraId="1D82D769" w14:textId="77777777" w:rsidR="008E765A" w:rsidRDefault="008E765A" w:rsidP="001344C4">
      <w:pPr>
        <w:spacing w:after="0" w:line="240" w:lineRule="auto"/>
        <w:ind w:firstLine="709"/>
        <w:jc w:val="both"/>
        <w:rPr>
          <w:rFonts w:ascii="Times New Roman" w:eastAsia="Times New Roman" w:hAnsi="Times New Roman" w:cs="Times New Roman"/>
          <w:sz w:val="28"/>
          <w:szCs w:val="28"/>
          <w:lang w:eastAsia="ru-RU"/>
        </w:rPr>
      </w:pPr>
    </w:p>
    <w:p w14:paraId="5BB9184D" w14:textId="77777777" w:rsidR="008E765A" w:rsidRDefault="008E765A" w:rsidP="001344C4">
      <w:pPr>
        <w:spacing w:after="0" w:line="240" w:lineRule="auto"/>
        <w:ind w:firstLine="709"/>
        <w:jc w:val="both"/>
        <w:rPr>
          <w:rFonts w:ascii="Times New Roman" w:eastAsia="Times New Roman" w:hAnsi="Times New Roman" w:cs="Times New Roman"/>
          <w:sz w:val="28"/>
          <w:szCs w:val="28"/>
          <w:lang w:eastAsia="ru-RU"/>
        </w:rPr>
      </w:pPr>
    </w:p>
    <w:p w14:paraId="272FD06E" w14:textId="42030BA0" w:rsidR="008E765A" w:rsidRPr="00565F3C" w:rsidRDefault="008E765A" w:rsidP="001344C4">
      <w:pPr>
        <w:spacing w:after="0" w:line="240" w:lineRule="auto"/>
        <w:ind w:firstLine="709"/>
        <w:jc w:val="both"/>
        <w:rPr>
          <w:rFonts w:ascii="Times New Roman" w:eastAsia="Times New Roman" w:hAnsi="Times New Roman" w:cs="Times New Roman"/>
          <w:sz w:val="28"/>
          <w:szCs w:val="28"/>
          <w:lang w:eastAsia="ru-RU"/>
        </w:rPr>
      </w:pPr>
      <w:r w:rsidRPr="008E765A">
        <w:rPr>
          <w:rFonts w:ascii="Times New Roman" w:eastAsia="Times New Roman" w:hAnsi="Times New Roman" w:cs="Times New Roman"/>
          <w:sz w:val="28"/>
          <w:szCs w:val="28"/>
          <w:lang w:eastAsia="ru-RU"/>
        </w:rPr>
        <w:drawing>
          <wp:inline distT="0" distB="0" distL="0" distR="0" wp14:anchorId="09E1BEBD" wp14:editId="345F0252">
            <wp:extent cx="5029902" cy="6496957"/>
            <wp:effectExtent l="0" t="0" r="0" b="0"/>
            <wp:docPr id="7179296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929685" name=""/>
                    <pic:cNvPicPr/>
                  </pic:nvPicPr>
                  <pic:blipFill>
                    <a:blip r:embed="rId14"/>
                    <a:stretch>
                      <a:fillRect/>
                    </a:stretch>
                  </pic:blipFill>
                  <pic:spPr>
                    <a:xfrm>
                      <a:off x="0" y="0"/>
                      <a:ext cx="5029902" cy="6496957"/>
                    </a:xfrm>
                    <a:prstGeom prst="rect">
                      <a:avLst/>
                    </a:prstGeom>
                  </pic:spPr>
                </pic:pic>
              </a:graphicData>
            </a:graphic>
          </wp:inline>
        </w:drawing>
      </w:r>
    </w:p>
    <w:sectPr w:rsidR="008E765A" w:rsidRPr="00565F3C" w:rsidSect="00F41F75">
      <w:footerReference w:type="default" r:id="rId15"/>
      <w:pgSz w:w="11906" w:h="16838" w:code="9"/>
      <w:pgMar w:top="737" w:right="851" w:bottom="73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04DC5" w14:textId="77777777" w:rsidR="00BC27CE" w:rsidRDefault="00BC27CE" w:rsidP="00F41F75">
      <w:pPr>
        <w:spacing w:after="0" w:line="240" w:lineRule="auto"/>
      </w:pPr>
      <w:r>
        <w:separator/>
      </w:r>
    </w:p>
  </w:endnote>
  <w:endnote w:type="continuationSeparator" w:id="0">
    <w:p w14:paraId="221313D1" w14:textId="77777777" w:rsidR="00BC27CE" w:rsidRDefault="00BC27CE" w:rsidP="00F41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549462"/>
      <w:docPartObj>
        <w:docPartGallery w:val="Page Numbers (Bottom of Page)"/>
        <w:docPartUnique/>
      </w:docPartObj>
    </w:sdtPr>
    <w:sdtContent>
      <w:p w14:paraId="0DA5490C" w14:textId="77777777" w:rsidR="00F41F75" w:rsidRDefault="001243FE">
        <w:pPr>
          <w:pStyle w:val="a9"/>
          <w:jc w:val="right"/>
        </w:pPr>
        <w:r>
          <w:fldChar w:fldCharType="begin"/>
        </w:r>
        <w:r w:rsidR="00F41F75">
          <w:instrText>PAGE   \* MERGEFORMAT</w:instrText>
        </w:r>
        <w:r>
          <w:fldChar w:fldCharType="separate"/>
        </w:r>
        <w:r w:rsidR="00AD5F81">
          <w:rPr>
            <w:noProof/>
          </w:rPr>
          <w:t>17</w:t>
        </w:r>
        <w:r>
          <w:fldChar w:fldCharType="end"/>
        </w:r>
      </w:p>
    </w:sdtContent>
  </w:sdt>
  <w:p w14:paraId="18F00E34" w14:textId="77777777" w:rsidR="00F41F75" w:rsidRDefault="00F41F7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1CC8E" w14:textId="77777777" w:rsidR="00BC27CE" w:rsidRDefault="00BC27CE" w:rsidP="00F41F75">
      <w:pPr>
        <w:spacing w:after="0" w:line="240" w:lineRule="auto"/>
      </w:pPr>
      <w:r>
        <w:separator/>
      </w:r>
    </w:p>
  </w:footnote>
  <w:footnote w:type="continuationSeparator" w:id="0">
    <w:p w14:paraId="0969AA66" w14:textId="77777777" w:rsidR="00BC27CE" w:rsidRDefault="00BC27CE" w:rsidP="00F41F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3A6"/>
    <w:rsid w:val="00011804"/>
    <w:rsid w:val="000820BB"/>
    <w:rsid w:val="000C180F"/>
    <w:rsid w:val="000D4529"/>
    <w:rsid w:val="000E2736"/>
    <w:rsid w:val="000F79BF"/>
    <w:rsid w:val="001243FE"/>
    <w:rsid w:val="00132CE0"/>
    <w:rsid w:val="001344C4"/>
    <w:rsid w:val="00142767"/>
    <w:rsid w:val="001F6B38"/>
    <w:rsid w:val="002038A5"/>
    <w:rsid w:val="00226BE5"/>
    <w:rsid w:val="00254A49"/>
    <w:rsid w:val="002551FA"/>
    <w:rsid w:val="00266CB9"/>
    <w:rsid w:val="002A4330"/>
    <w:rsid w:val="002F0FE9"/>
    <w:rsid w:val="0031250B"/>
    <w:rsid w:val="003A1C7B"/>
    <w:rsid w:val="003A4C57"/>
    <w:rsid w:val="003B1A63"/>
    <w:rsid w:val="00431833"/>
    <w:rsid w:val="00447682"/>
    <w:rsid w:val="00463F64"/>
    <w:rsid w:val="00497F26"/>
    <w:rsid w:val="004E592A"/>
    <w:rsid w:val="004F57BA"/>
    <w:rsid w:val="00506185"/>
    <w:rsid w:val="0053742D"/>
    <w:rsid w:val="00542856"/>
    <w:rsid w:val="00542C6E"/>
    <w:rsid w:val="005456AC"/>
    <w:rsid w:val="00565F3C"/>
    <w:rsid w:val="005F6723"/>
    <w:rsid w:val="006132A2"/>
    <w:rsid w:val="00640123"/>
    <w:rsid w:val="0065405A"/>
    <w:rsid w:val="006B1D6A"/>
    <w:rsid w:val="006E059A"/>
    <w:rsid w:val="006E130B"/>
    <w:rsid w:val="006F0691"/>
    <w:rsid w:val="006F7FBC"/>
    <w:rsid w:val="00727415"/>
    <w:rsid w:val="00733001"/>
    <w:rsid w:val="00735795"/>
    <w:rsid w:val="00754C73"/>
    <w:rsid w:val="00797CB3"/>
    <w:rsid w:val="007A0ADC"/>
    <w:rsid w:val="007B4449"/>
    <w:rsid w:val="0083624D"/>
    <w:rsid w:val="00837756"/>
    <w:rsid w:val="0085274B"/>
    <w:rsid w:val="00872910"/>
    <w:rsid w:val="008925EA"/>
    <w:rsid w:val="008C4871"/>
    <w:rsid w:val="008E765A"/>
    <w:rsid w:val="00914F82"/>
    <w:rsid w:val="00926955"/>
    <w:rsid w:val="009C214B"/>
    <w:rsid w:val="009D0EAC"/>
    <w:rsid w:val="009D3539"/>
    <w:rsid w:val="00A0188F"/>
    <w:rsid w:val="00A2136B"/>
    <w:rsid w:val="00A60155"/>
    <w:rsid w:val="00A80846"/>
    <w:rsid w:val="00A83126"/>
    <w:rsid w:val="00AA4CD9"/>
    <w:rsid w:val="00AD5F81"/>
    <w:rsid w:val="00AD63B8"/>
    <w:rsid w:val="00B13748"/>
    <w:rsid w:val="00B20D57"/>
    <w:rsid w:val="00B37A70"/>
    <w:rsid w:val="00B45104"/>
    <w:rsid w:val="00B472D1"/>
    <w:rsid w:val="00B50061"/>
    <w:rsid w:val="00B70294"/>
    <w:rsid w:val="00BA056A"/>
    <w:rsid w:val="00BA79C0"/>
    <w:rsid w:val="00BC27CE"/>
    <w:rsid w:val="00BD3A94"/>
    <w:rsid w:val="00BE5997"/>
    <w:rsid w:val="00BF439C"/>
    <w:rsid w:val="00C07D65"/>
    <w:rsid w:val="00C25B10"/>
    <w:rsid w:val="00C27FAA"/>
    <w:rsid w:val="00C52E53"/>
    <w:rsid w:val="00C826DA"/>
    <w:rsid w:val="00C8396A"/>
    <w:rsid w:val="00CA52E7"/>
    <w:rsid w:val="00D67CAA"/>
    <w:rsid w:val="00D857A1"/>
    <w:rsid w:val="00DC354A"/>
    <w:rsid w:val="00DF52B2"/>
    <w:rsid w:val="00E10BB1"/>
    <w:rsid w:val="00E31B38"/>
    <w:rsid w:val="00E330E2"/>
    <w:rsid w:val="00E333A6"/>
    <w:rsid w:val="00E47690"/>
    <w:rsid w:val="00E81895"/>
    <w:rsid w:val="00E87C4F"/>
    <w:rsid w:val="00EA1B91"/>
    <w:rsid w:val="00EB3DBF"/>
    <w:rsid w:val="00ED33A5"/>
    <w:rsid w:val="00F23B81"/>
    <w:rsid w:val="00F30589"/>
    <w:rsid w:val="00F41F75"/>
    <w:rsid w:val="00F54C4D"/>
    <w:rsid w:val="00F636BE"/>
    <w:rsid w:val="00F97840"/>
    <w:rsid w:val="00FB2BA5"/>
    <w:rsid w:val="00FD28DF"/>
    <w:rsid w:val="00FD6459"/>
    <w:rsid w:val="00FF7C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42BBA"/>
  <w15:docId w15:val="{9B948B4F-B759-4A87-ABD2-56CED2AE5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18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4C57"/>
    <w:pPr>
      <w:spacing w:after="0" w:line="240" w:lineRule="auto"/>
    </w:pPr>
  </w:style>
  <w:style w:type="paragraph" w:styleId="a4">
    <w:name w:val="List Paragraph"/>
    <w:basedOn w:val="a"/>
    <w:uiPriority w:val="34"/>
    <w:qFormat/>
    <w:rsid w:val="003A4C57"/>
    <w:pPr>
      <w:ind w:left="720"/>
      <w:contextualSpacing/>
    </w:pPr>
  </w:style>
  <w:style w:type="table" w:styleId="a5">
    <w:name w:val="Table Grid"/>
    <w:basedOn w:val="a1"/>
    <w:rsid w:val="0056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44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6">
    <w:name w:val="line number"/>
    <w:basedOn w:val="a0"/>
    <w:uiPriority w:val="99"/>
    <w:semiHidden/>
    <w:unhideWhenUsed/>
    <w:rsid w:val="00F23B81"/>
  </w:style>
  <w:style w:type="paragraph" w:styleId="a7">
    <w:name w:val="header"/>
    <w:basedOn w:val="a"/>
    <w:link w:val="a8"/>
    <w:uiPriority w:val="99"/>
    <w:unhideWhenUsed/>
    <w:rsid w:val="00F41F7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41F75"/>
  </w:style>
  <w:style w:type="paragraph" w:styleId="a9">
    <w:name w:val="footer"/>
    <w:basedOn w:val="a"/>
    <w:link w:val="aa"/>
    <w:uiPriority w:val="99"/>
    <w:unhideWhenUsed/>
    <w:rsid w:val="00F41F7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41F75"/>
  </w:style>
  <w:style w:type="paragraph" w:styleId="ab">
    <w:name w:val="Balloon Text"/>
    <w:basedOn w:val="a"/>
    <w:link w:val="ac"/>
    <w:uiPriority w:val="99"/>
    <w:semiHidden/>
    <w:unhideWhenUsed/>
    <w:rsid w:val="00F41F7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1F75"/>
    <w:rPr>
      <w:rFonts w:ascii="Segoe UI" w:hAnsi="Segoe UI" w:cs="Segoe UI"/>
      <w:sz w:val="18"/>
      <w:szCs w:val="18"/>
    </w:rPr>
  </w:style>
  <w:style w:type="paragraph" w:styleId="3">
    <w:name w:val="Body Text 3"/>
    <w:basedOn w:val="a"/>
    <w:link w:val="30"/>
    <w:rsid w:val="002A4330"/>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2A4330"/>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499566">
      <w:bodyDiv w:val="1"/>
      <w:marLeft w:val="0"/>
      <w:marRight w:val="0"/>
      <w:marTop w:val="0"/>
      <w:marBottom w:val="0"/>
      <w:divBdr>
        <w:top w:val="none" w:sz="0" w:space="0" w:color="auto"/>
        <w:left w:val="none" w:sz="0" w:space="0" w:color="auto"/>
        <w:bottom w:val="none" w:sz="0" w:space="0" w:color="auto"/>
        <w:right w:val="none" w:sz="0" w:space="0" w:color="auto"/>
      </w:divBdr>
    </w:div>
    <w:div w:id="211701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170950/0" TargetMode="External"/><Relationship Id="rId13" Type="http://schemas.openxmlformats.org/officeDocument/2006/relationships/hyperlink" Target="garantF1://10080094.10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nternet.garant.ru/document/redirect/12119913/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ternet.garant.ru/document/redirect/10180093/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nternet.garant.ru/document/redirect/12125268/0" TargetMode="External"/><Relationship Id="rId4" Type="http://schemas.openxmlformats.org/officeDocument/2006/relationships/webSettings" Target="webSettings.xml"/><Relationship Id="rId9" Type="http://schemas.openxmlformats.org/officeDocument/2006/relationships/hyperlink" Target="https://internet.garant.ru/document/redirect/74493075/0"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49355-1988-4A66-B2F5-D05AB0C2D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5150</Words>
  <Characters>29359</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User</cp:lastModifiedBy>
  <cp:revision>4</cp:revision>
  <cp:lastPrinted>2025-03-19T12:29:00Z</cp:lastPrinted>
  <dcterms:created xsi:type="dcterms:W3CDTF">2025-03-19T12:29:00Z</dcterms:created>
  <dcterms:modified xsi:type="dcterms:W3CDTF">2025-04-15T10:33:00Z</dcterms:modified>
</cp:coreProperties>
</file>